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82D8" w14:textId="336915AB" w:rsidR="00D20B80" w:rsidRPr="00D20B80" w:rsidRDefault="00FC1D62" w:rsidP="002E1007">
      <w:pPr>
        <w:pStyle w:val="Title"/>
        <w:rPr>
          <w:rFonts w:ascii="Times New Roman" w:eastAsia="Times New Roman" w:hAnsi="Times New Roman" w:cs="Times New Roman"/>
        </w:rPr>
      </w:pPr>
      <w:r>
        <w:rPr>
          <w:rFonts w:ascii="SimSun" w:eastAsia="SimSun" w:hAnsi="SimSun" w:cs="SimSun" w:hint="eastAsia"/>
        </w:rPr>
        <w:t>主题</w:t>
      </w:r>
      <w:r w:rsidR="00D20B80" w:rsidRPr="00D20B80">
        <w:rPr>
          <w:rFonts w:hint="eastAsia"/>
        </w:rPr>
        <w:t>探</w:t>
      </w:r>
      <w:r w:rsidR="00D20B80" w:rsidRPr="00D20B80">
        <w:t>索</w:t>
      </w:r>
      <w:r>
        <w:rPr>
          <w:rFonts w:hint="eastAsia"/>
        </w:rPr>
        <w:t>模版</w:t>
      </w:r>
    </w:p>
    <w:p w14:paraId="2FA3318F" w14:textId="22A25412" w:rsidR="00D20B80" w:rsidRDefault="00CA5B9C" w:rsidP="00D20B80">
      <w:pPr>
        <w:spacing w:after="0" w:line="240" w:lineRule="auto"/>
        <w:rPr>
          <w:rFonts w:ascii="AppleSystemUIFont" w:hAnsi="AppleSystemUIFont" w:cs="AppleSystemUIFont"/>
          <w:sz w:val="26"/>
          <w:szCs w:val="26"/>
          <w:lang w:val="en-US"/>
        </w:rPr>
      </w:pPr>
      <w:r>
        <w:t>房地产</w:t>
      </w:r>
    </w:p>
    <w:p w14:paraId="429944D8" w14:textId="09C81C63" w:rsidR="00890302" w:rsidRDefault="00890302" w:rsidP="00D20B80">
      <w:pPr>
        <w:spacing w:after="0" w:line="240" w:lineRule="auto"/>
        <w:rPr>
          <w:rFonts w:ascii="AppleSystemUIFont" w:hAnsi="AppleSystemUIFont" w:cs="AppleSystemUIFont"/>
          <w:sz w:val="26"/>
          <w:szCs w:val="26"/>
          <w:lang w:val="en-US"/>
        </w:rPr>
      </w:pPr>
      <w:r>
        <w:rPr>
          <w:rFonts w:ascii="AppleSystemUIFont" w:hAnsi="AppleSystemUIFont" w:cs="AppleSystemUIFont" w:hint="eastAsia"/>
          <w:sz w:val="26"/>
          <w:szCs w:val="26"/>
          <w:lang w:val="en-US"/>
        </w:rPr>
        <w:t>中国</w:t>
      </w:r>
      <w:r>
        <w:rPr>
          <w:rFonts w:ascii="AppleSystemUIFont" w:hAnsi="AppleSystemUIFont" w:cs="AppleSystemUIFont"/>
          <w:sz w:val="26"/>
          <w:szCs w:val="26"/>
          <w:lang w:val="en-US"/>
        </w:rPr>
        <w:t>{{</w:t>
      </w:r>
      <w:r>
        <w:rPr>
          <w:rFonts w:ascii="AppleSystemUIFont" w:hAnsi="AppleSystemUIFont" w:cs="AppleSystemUIFont" w:hint="eastAsia"/>
          <w:sz w:val="26"/>
          <w:szCs w:val="26"/>
          <w:lang w:val="en-US"/>
        </w:rPr>
        <w:t>country</w:t>
      </w:r>
      <w:r>
        <w:rPr>
          <w:rFonts w:ascii="AppleSystemUIFont" w:hAnsi="AppleSystemUIFont" w:cs="AppleSystemUIFont"/>
          <w:sz w:val="26"/>
          <w:szCs w:val="26"/>
          <w:lang w:val="en-US"/>
        </w:rPr>
        <w:t xml:space="preserve"> </w:t>
      </w:r>
      <w:r>
        <w:rPr>
          <w:rFonts w:ascii="AppleSystemUIFont" w:hAnsi="AppleSystemUIFont" w:cs="AppleSystemUIFont" w:hint="eastAsia"/>
          <w:sz w:val="26"/>
          <w:szCs w:val="26"/>
          <w:lang w:val="en-US"/>
        </w:rPr>
        <w:t>n</w:t>
      </w:r>
      <w:r>
        <w:rPr>
          <w:rFonts w:ascii="AppleSystemUIFont" w:hAnsi="AppleSystemUIFont" w:cs="AppleSystemUIFont"/>
          <w:sz w:val="26"/>
          <w:szCs w:val="26"/>
          <w:lang w:val="en-US"/>
        </w:rPr>
        <w:t>ame}}</w:t>
      </w:r>
    </w:p>
    <w:p w14:paraId="7D3B2947" w14:textId="2001D39B" w:rsidR="00D20B80" w:rsidRPr="00BF5AD1" w:rsidRDefault="00BF5AD1" w:rsidP="00BF5AD1">
      <w:pPr>
        <w:spacing w:after="0" w:line="240" w:lineRule="auto"/>
        <w:rPr>
          <w:rFonts w:ascii="Times New Roman" w:eastAsia="Times New Roman" w:hAnsi="Times New Roman" w:cs="Times New Roman"/>
          <w:sz w:val="24"/>
          <w:szCs w:val="24"/>
          <w:lang w:val="en-US"/>
        </w:rPr>
      </w:pPr>
      <w:r>
        <w:t>今天我们探索的主题是房地产，我们主要借助AI工具，从以下六个维度展开分析：</w:t>
      </w:r>
    </w:p>
    <w:p w14:paraId="3F3B2436" w14:textId="655168CC" w:rsidR="008449AE" w:rsidRPr="00D42036" w:rsidRDefault="00A720A0" w:rsidP="008449AE">
      <w:r>
        <w:rPr>
          <w:rFonts w:hint="eastAsia"/>
        </w:rPr>
        <w:t>历史探索</w:t>
      </w:r>
      <w:r w:rsidR="008449AE">
        <w:rPr>
          <w:rFonts w:hint="eastAsia"/>
        </w:rPr>
        <w:t>，</w:t>
      </w:r>
      <w:r w:rsidR="00D20B80" w:rsidRPr="00BF5AD1">
        <w:rPr>
          <w:rFonts w:hint="eastAsia"/>
        </w:rPr>
        <w:t>概念探索</w:t>
      </w:r>
      <w:r w:rsidR="008449AE">
        <w:rPr>
          <w:rFonts w:ascii="SimSun" w:eastAsia="SimSun" w:hAnsi="SimSun" w:cs="SimSun" w:hint="eastAsia"/>
        </w:rPr>
        <w:t>，</w:t>
      </w:r>
      <w:r w:rsidR="00D20B80" w:rsidRPr="00BF5AD1">
        <w:rPr>
          <w:rFonts w:hint="eastAsia"/>
        </w:rPr>
        <w:t>指标探索</w:t>
      </w:r>
      <w:r w:rsidR="008449AE">
        <w:rPr>
          <w:rFonts w:ascii="SimSun" w:eastAsia="SimSun" w:hAnsi="SimSun" w:cs="SimSun" w:hint="eastAsia"/>
        </w:rPr>
        <w:t>，</w:t>
      </w:r>
      <w:r w:rsidR="00D20B80" w:rsidRPr="00BF5AD1">
        <w:rPr>
          <w:rFonts w:hint="eastAsia"/>
        </w:rPr>
        <w:t>跨学科探索</w:t>
      </w:r>
      <w:r w:rsidR="008449AE">
        <w:rPr>
          <w:rFonts w:ascii="SimSun" w:eastAsia="SimSun" w:hAnsi="SimSun" w:cs="SimSun" w:hint="eastAsia"/>
        </w:rPr>
        <w:t>，</w:t>
      </w:r>
      <w:r w:rsidR="00D20B80" w:rsidRPr="00BF5AD1">
        <w:rPr>
          <w:rFonts w:hint="eastAsia"/>
        </w:rPr>
        <w:t>经济社会探索</w:t>
      </w:r>
      <w:r w:rsidR="008449AE">
        <w:rPr>
          <w:rFonts w:ascii="SimSun" w:eastAsia="SimSun" w:hAnsi="SimSun" w:cs="SimSun" w:hint="eastAsia"/>
        </w:rPr>
        <w:t>，</w:t>
      </w:r>
      <w:r w:rsidR="00D20B80" w:rsidRPr="00BF5AD1">
        <w:rPr>
          <w:rFonts w:hint="eastAsia"/>
        </w:rPr>
        <w:t>问题解决与决策支持</w:t>
      </w:r>
      <w:r w:rsidR="008449AE">
        <w:rPr>
          <w:rFonts w:hint="eastAsia"/>
        </w:rPr>
        <w:t>。</w:t>
      </w:r>
    </w:p>
    <w:p w14:paraId="2BA027D8" w14:textId="47BEBC87" w:rsidR="00FC1D62" w:rsidRPr="00D20B80" w:rsidRDefault="00FC1D62" w:rsidP="00FC1D62">
      <w:pPr>
        <w:pStyle w:val="Heading2"/>
        <w:rPr>
          <w:rFonts w:ascii="Times New Roman" w:eastAsia="Times New Roman" w:hAnsi="Times New Roman" w:cs="Times New Roman"/>
        </w:rPr>
      </w:pPr>
      <w:r>
        <w:rPr>
          <w:rFonts w:hint="eastAsia"/>
        </w:rPr>
        <w:t>历史</w:t>
      </w:r>
    </w:p>
    <w:p w14:paraId="3AD01BEB" w14:textId="64B1C000" w:rsidR="00FC1D62" w:rsidRDefault="0056056E" w:rsidP="00FC1D62">
      <w:pPr>
        <w:pStyle w:val="NoSpacing"/>
        <w:rPr>
          <w:rFonts w:ascii="AppleSystemUIFont" w:hAnsi="AppleSystemUIFont" w:cs="AppleSystemUIFont"/>
          <w:sz w:val="26"/>
          <w:szCs w:val="26"/>
          <w:lang w:val="en-US"/>
        </w:rPr>
      </w:pPr>
      <w:r>
        <w:t>人类研究房地产的历史悠久，反映了人类社会经济、文化和技术发展的不断演变。以下是对房地产研究历史的详细介绍：</w:t>
        <w:br/>
        <w:br/>
        <w:t>一、早期社会与土地使用（古代至中世纪）</w:t>
        <w:br/>
        <w:t>1. 原始社会：最早的人类社会主要以狩猎采集为主，土地和资源被部落共同使用，没有正式的土地所有权制度。</w:t>
        <w:br/>
        <w:t>2. 农耕社会：随着农业的兴起，土地开始具有经济价值，土地所有权逐步形成。古代文明如美索不达米亚、埃及、印度、中国等，出现了土地登记、契约和税收制度。</w:t>
        <w:br/>
        <w:t>3. 中世纪欧洲：封建制度盛行，土地归领主所有，农奴依附于土地，地产交易较为有限，但已经开始出现租赁和买卖行为。</w:t>
        <w:br/>
        <w:br/>
        <w:t>二、近现代房地产理论的形成（17世纪至19世纪）</w:t>
        <w:br/>
        <w:t>1. 经济思想萌芽：亚当·斯密等经济学家开始关注土地和资本的关系，土地价格与土地使用价值的关系逐渐被理解。</w:t>
        <w:br/>
        <w:t>2. 早期房地产市场：随着城市化进程推进，房地产市场逐步发展，地产交易和抵押贷款制度开始建立。</w:t>
        <w:br/>
        <w:t>3. 房地产作为投资：19世纪，随着工业革命，房地产被视为一种重要的投资工具，房地产价格和市场波动引起学者关注。</w:t>
        <w:br/>
        <w:br/>
        <w:t>三、现代房地产研究的兴起（20世纪）</w:t>
        <w:br/>
        <w:t>1. 学科体系建立：20世纪中叶，房地产经济学、城市规划、房地产管理等学科逐步形成，学者开始系统研究房地产市场机制、价格形成、土地利用等问题。</w:t>
        <w:br/>
        <w:t>2. 理论创新：引入供需模型、土地利用模型、房地产市场周期理论等，丰富了对房地产的理论理解。</w:t>
        <w:br/>
        <w:t>3. 政策与实践：政府开始关注房地产市场调控、住房保障、土地政策等，推动了相关研究的发展。</w:t>
        <w:br/>
        <w:br/>
        <w:t>四、当代房地产研究的多元化（21世纪）</w:t>
        <w:br/>
        <w:t>1. 跨学科融合：经济学、城市规划、环境科学、社会学、金融学等多学科交叉，推动房地产研究的深化。</w:t>
        <w:br/>
        <w:t>2. 技术驱动：信息技术、大数据、人工智能等的应用，改变了房地产数据收集、分析和市场预测的方法。</w:t>
        <w:br/>
        <w:t>3. 全球化视野：国际房地产市场互动日益频繁，研究关注全球城市竞争、跨国投资、房地产金融创新等。</w:t>
        <w:br/>
        <w:t>4. 可持续发展：绿色建筑、智慧城市、低碳交通等成为研究热点，强调房地产发展的环境和社会责任。</w:t>
        <w:br/>
        <w:br/>
        <w:t>五、总结</w:t>
        <w:br/>
        <w:t>人类对房地产的研究从最初的土地使用和所有权形式，逐步发展成为涵盖经济、社会、环境等多维度的复杂学科。随着技术进步和社会变革，房地产研究不断深化，为政策制定、市场调控和城市规划提供理论支持和实践指导。</w:t>
        <w:br/>
        <w:br/>
        <w:t>如果需要更具体的历史事件、代表人物或学派介绍，也可以告诉我！</w:t>
      </w:r>
    </w:p>
    <w:p w14:paraId="4B2573D7" w14:textId="03E16B0B" w:rsidR="00FC1D62" w:rsidRPr="00FC1D62" w:rsidRDefault="00FC1D62" w:rsidP="00FC1D62">
      <w:pPr>
        <w:pStyle w:val="Heading2"/>
      </w:pPr>
      <w:r>
        <w:rPr>
          <w:rFonts w:hint="eastAsia"/>
          <w:lang w:val="en-US"/>
        </w:rPr>
        <w:t>进展</w:t>
      </w:r>
    </w:p>
    <w:p w14:paraId="3710C9FE" w14:textId="61D0999A" w:rsidR="00FC1D62" w:rsidRDefault="0056056E" w:rsidP="00FC1D62">
      <w:pPr>
        <w:pStyle w:val="NoSpacing"/>
        <w:rPr>
          <w:rFonts w:ascii="AppleSystemUIFont" w:hAnsi="AppleSystemUIFont" w:cs="AppleSystemUIFont"/>
          <w:sz w:val="26"/>
          <w:szCs w:val="26"/>
          <w:lang w:val="en-US"/>
        </w:rPr>
      </w:pPr>
      <w:r>
        <w:t>过去20年，房地产研究经历了显著的发展，主要体现在以下几个方面：</w:t>
        <w:br/>
        <w:br/>
        <w:t>1. 市场机制与价格形成：</w:t>
        <w:br/>
        <w:t xml:space="preserve">   - 研究深入分析房地产价格的决定因素，包括供需关系、货币政策、利率变化、土地稀缺性等。</w:t>
        <w:br/>
        <w:t xml:space="preserve">   - 引入新经济学模型，探讨房地产市场的非完全竞争、信息不对称等特性。</w:t>
        <w:br/>
        <w:t>2. 政策与调控研究：</w:t>
        <w:br/>
        <w:t xml:space="preserve">   - 关注政府政策对房地产市场的影响，如限购、限贷、税收政策等。</w:t>
        <w:br/>
        <w:t xml:space="preserve">   - 评估不同调控措施的有效性与副作用，为政策制定提供依据。</w:t>
        <w:br/>
        <w:t>3. 城市化与土地利用：</w:t>
        <w:br/>
        <w:t xml:space="preserve">   - 探讨城市化进程对房地产需求的影响，研究城市扩展、土地利用效率等。</w:t>
        <w:br/>
        <w:t xml:space="preserve">   - 关注土地价格、土地财政依赖及土地制度改革的影响。</w:t>
        <w:br/>
        <w:t>4. 金融创新与房地产金融：</w:t>
        <w:br/>
        <w:t xml:space="preserve">   - 研究房地产金融产品的发展，如REITs、住房抵押贷款证券化等。</w:t>
        <w:br/>
        <w:t xml:space="preserve">   - 分析房地产信贷风险、金融危机与市场波动的关系。</w:t>
        <w:br/>
        <w:t>5. 可持续发展与绿色建筑：</w:t>
        <w:br/>
        <w:t xml:space="preserve">   - 引入绿色建筑、节能环保理念，推动可持续房地产开发。</w:t>
        <w:br/>
        <w:t xml:space="preserve">   - 评估绿色房地产的经济效益与市场接受度。</w:t>
        <w:br/>
        <w:t>6. 数字化与科技应用：</w:t>
        <w:br/>
        <w:t xml:space="preserve">   - 利用大数据、人工智能、区块链等技术改善房地产估值、交易与管理。</w:t>
        <w:br/>
        <w:t xml:space="preserve">   - 促进线上平台、智慧物业等新兴业态的发展。</w:t>
        <w:br/>
        <w:t>7. 国际比较与区域差异：</w:t>
        <w:br/>
        <w:t xml:space="preserve">   - 比较不同国家和地区的房地产市场特征与政策效果。</w:t>
        <w:br/>
        <w:t xml:space="preserve">   - 研究区域经济差异对房地产市场的影响。</w:t>
        <w:br/>
        <w:t>总体来看，过去20年房地产研究逐渐从单一的市场分析转向多学科交叉，强调政策效果、金融创新与科技应用的结合，为房地产行业的健康发展提供了丰富的理论基础和实践指导。</w:t>
      </w:r>
    </w:p>
    <w:p w14:paraId="5C5EAC9C" w14:textId="74B3890B" w:rsidR="00FC1D62" w:rsidRDefault="00FC1D62" w:rsidP="00FC1D62">
      <w:pPr>
        <w:pStyle w:val="Heading2"/>
      </w:pPr>
      <w:r>
        <w:rPr>
          <w:rFonts w:hint="eastAsia"/>
        </w:rPr>
        <w:t>未来</w:t>
      </w:r>
    </w:p>
    <w:p w14:paraId="1CFEA374" w14:textId="451CBCE9" w:rsidR="00D20B80" w:rsidRPr="00FC1D62" w:rsidRDefault="0056056E" w:rsidP="00FC1D62">
      <w:pPr>
        <w:pStyle w:val="NoSpacing"/>
        <w:rPr>
          <w:rFonts w:ascii="AppleSystemUIFont" w:hAnsi="AppleSystemUIFont" w:cs="AppleSystemUIFont"/>
          <w:sz w:val="26"/>
          <w:szCs w:val="26"/>
          <w:lang w:val="en-US"/>
        </w:rPr>
      </w:pPr>
      <w:r>
        <w:t>未来10年，房地产研究的重点方向将围绕技术创新、可持续发展、政策调整以及市场变化等多方面展开。具体主要方向包括：</w:t>
        <w:br/>
        <w:br/>
        <w:t>1. 数字化与智能化：随着大数据、物联网、人工智能等技术的应用，房地产行业将迎来数字化转型，研究如何利用科技提升物业管理、市场分析、交易效率等方面的水平。</w:t>
        <w:br/>
        <w:br/>
        <w:t>2. 绿色与可持续发展：应对气候变化的压力，推动绿色建筑、能源效率、低碳地产成为研究重点，探索绿色金融、碳排放管理等新模式。</w:t>
        <w:br/>
        <w:br/>
        <w:t>3. 政策与市场调控：随着国家调控政策的不断调整，研究未来政策走向、市场供需变化、区域发展战略，助力行业健康稳定发展。</w:t>
        <w:br/>
        <w:br/>
        <w:t>4. 住房保障与社会公平：关注城市化进程中的住房保障体系、租赁市场的发展，以及解决居住公平性的问题。</w:t>
        <w:br/>
        <w:br/>
        <w:t>5. 新兴市场与创新业务模式：关注二线城市、三线城市的崛起，以及共享经济、共同居住、长租公寓等新型居住模式的研究。</w:t>
        <w:br/>
        <w:br/>
        <w:t>6. 物业管理与服务创新：提升物业服务品质，研发智慧物业管理系统，满足多样化的居住和商业需求。</w:t>
        <w:br/>
        <w:br/>
        <w:t>7. 融资与金融创新：探索房地产金融创新，包括REITs、供应链金融、绿色金融工具，为行业提供多元融资渠道。</w:t>
        <w:br/>
        <w:br/>
        <w:t>8. 经济波动与风险管理：分析宏观经济变化对房地产市场的影响，研究风险预警与应对策略。</w:t>
        <w:br/>
        <w:br/>
        <w:t>总体而言，未来10年的房地产研究将更注重科技赋能、绿色可持续、政策引导以及市场创新，为行业的健康发展提供理论支撑和实践指导。</w:t>
      </w:r>
    </w:p>
    <w:p w14:paraId="6FD15BE6" w14:textId="4F4ECF49" w:rsidR="00D20B80" w:rsidRPr="00D20B80" w:rsidRDefault="00D20B80" w:rsidP="00FC1D62">
      <w:pPr>
        <w:pStyle w:val="Heading1"/>
        <w:rPr>
          <w:rFonts w:ascii="Times New Roman" w:eastAsia="Times New Roman" w:hAnsi="Times New Roman" w:cs="Times New Roman"/>
        </w:rPr>
      </w:pPr>
      <w:r w:rsidRPr="00D20B80">
        <w:rPr>
          <w:rFonts w:hint="eastAsia"/>
        </w:rPr>
        <w:t>概念探索</w:t>
      </w:r>
    </w:p>
    <w:p w14:paraId="0F404E40" w14:textId="0159D871" w:rsidR="008E49E4" w:rsidRPr="00D20B80" w:rsidRDefault="008E49E4" w:rsidP="008E49E4">
      <w:pPr>
        <w:pStyle w:val="Heading2"/>
        <w:rPr>
          <w:rFonts w:ascii="Times New Roman" w:eastAsia="Times New Roman" w:hAnsi="Times New Roman" w:cs="Times New Roman"/>
        </w:rPr>
      </w:pPr>
      <w:r>
        <w:rPr>
          <w:rFonts w:hint="eastAsia"/>
        </w:rPr>
        <w:t>本科专业</w:t>
      </w:r>
    </w:p>
    <w:p w14:paraId="38F67BBE" w14:textId="50B3B94E" w:rsidR="00FD2EE8" w:rsidRPr="00B429C4" w:rsidRDefault="0056056E" w:rsidP="00B429C4">
      <w:pPr>
        <w:pStyle w:val="NoSpacing"/>
        <w:rPr>
          <w:rFonts w:ascii="AppleSystemUIFont" w:hAnsi="AppleSystemUIFont" w:cs="AppleSystemUIFont"/>
          <w:sz w:val="26"/>
          <w:szCs w:val="26"/>
          <w:lang w:val="en-US"/>
        </w:rPr>
      </w:pPr>
      <w:r>
        <w:t>研究房地产的本科专业主要包括以下几个方面，具体专业名称可能因高校而异，但大致涵盖以下方向：</w:t>
        <w:br/>
        <w:br/>
        <w:t>1. 房地产开发与管理（Real Estate Development and Management）</w:t>
        <w:br/>
        <w:t>2. 土地资源管理（Land Resources Management）</w:t>
        <w:br/>
        <w:t>3. 城市规划与房地产（Urban Planning and Real Estate）</w:t>
        <w:br/>
        <w:t>4. 物业管理（Property Management）</w:t>
        <w:br/>
        <w:t>5. 建设管理与房地产（Construction Management and Real Estate）</w:t>
        <w:br/>
        <w:t>6. 房地产经济与金融（Real Estate Economics and Finance）</w:t>
        <w:br/>
        <w:t>7. 土地与房地产经济（Land and Real Estate Economics）</w:t>
        <w:br/>
        <w:t>8. 城市与房地产（Urban and Real Estate Studies）</w:t>
        <w:br/>
        <w:br/>
        <w:t>这些专业通常设在经济学、管理学、城市规划、土地资源管理或建筑学等相关学院中。建议根据具体高校的专业设置查看详细信息，以选择符合自己兴趣的方向。</w:t>
      </w:r>
    </w:p>
    <w:p w14:paraId="581106B2" w14:textId="4B86DAB2" w:rsidR="008E49E4" w:rsidRPr="008E49E4" w:rsidRDefault="008E49E4" w:rsidP="008E49E4">
      <w:pPr>
        <w:pStyle w:val="Heading2"/>
        <w:rPr>
          <w:rFonts w:ascii="Times New Roman" w:eastAsia="Times New Roman" w:hAnsi="Times New Roman" w:cs="Times New Roman"/>
        </w:rPr>
      </w:pPr>
      <w:r w:rsidRPr="00D20B80">
        <w:rPr>
          <w:rFonts w:hint="eastAsia"/>
        </w:rPr>
        <w:t>核心课程</w:t>
      </w:r>
    </w:p>
    <w:p w14:paraId="2E62A7CB" w14:textId="2BF429F8" w:rsidR="00FD2EE8" w:rsidRPr="00B429C4" w:rsidRDefault="0056056E" w:rsidP="00B429C4">
      <w:pPr>
        <w:pStyle w:val="NoSpacing"/>
        <w:rPr>
          <w:rFonts w:ascii="AppleSystemUIFont" w:hAnsi="AppleSystemUIFont" w:cs="AppleSystemUIFont"/>
          <w:sz w:val="26"/>
          <w:szCs w:val="26"/>
          <w:lang w:val="en-US"/>
        </w:rPr>
      </w:pPr>
      <w:r>
        <w:t>研究房地产的本科专业通常涉及多学科知识，核心专业课程主要包括以下内容：</w:t>
        <w:br/>
        <w:br/>
        <w:t xml:space="preserve">1. 房地产经济学（Real Estate Economics）  </w:t>
        <w:br/>
        <w:t xml:space="preserve">2. 房地产金融与投资（Real Estate Finance and Investment）  </w:t>
        <w:br/>
        <w:t xml:space="preserve">3. 房地产开发与规划（Real Estate Development and Planning）  </w:t>
        <w:br/>
        <w:t xml:space="preserve">4. 土地利用与城市规划（Land Use and Urban Planning）  </w:t>
        <w:br/>
        <w:t xml:space="preserve">5. 房地产法律法规（Real Estate Law and Regulations）  </w:t>
        <w:br/>
        <w:t xml:space="preserve">6. 物业管理（Property Management）  </w:t>
        <w:br/>
        <w:t xml:space="preserve">7. 市场营销与销售（Marketing and Sales of Real Estate）  </w:t>
        <w:br/>
        <w:t xml:space="preserve">8. 统计学与数据分析（Statistics and Data Analysis）  </w:t>
        <w:br/>
        <w:t xml:space="preserve">9. 资产评估（Real Estate Appraisal）  </w:t>
        <w:br/>
        <w:t xml:space="preserve">10. 建筑设计与结构基础（Basics of Architecture and Structural Design）  </w:t>
        <w:br/>
        <w:br/>
        <w:t>此外，还可能包括经济学原理、财务管理、城市经济学、环境影响评估等课程，以培养学生的综合能力。具体课程设置会根据不同高校的专业特色有所差异。</w:t>
      </w:r>
    </w:p>
    <w:p w14:paraId="0CE4CC5B" w14:textId="347FF7E3" w:rsidR="008E49E4" w:rsidRDefault="008E49E4" w:rsidP="00FD2EE8">
      <w:pPr>
        <w:pStyle w:val="Heading2"/>
      </w:pPr>
      <w:r w:rsidRPr="00D20B80">
        <w:rPr>
          <w:rFonts w:hint="eastAsia"/>
        </w:rPr>
        <w:t>核心</w:t>
      </w:r>
      <w:r w:rsidR="00FD2EE8">
        <w:rPr>
          <w:rFonts w:hint="eastAsia"/>
        </w:rPr>
        <w:t>概念</w:t>
      </w:r>
    </w:p>
    <w:p w14:paraId="378E5E32" w14:textId="41B90DAC" w:rsidR="00FD2EE8" w:rsidRPr="00B429C4" w:rsidRDefault="0056056E" w:rsidP="00B429C4">
      <w:pPr>
        <w:pStyle w:val="NoSpacing"/>
        <w:rPr>
          <w:rFonts w:ascii="AppleSystemUIFont" w:hAnsi="AppleSystemUIFont" w:cs="AppleSystemUIFont"/>
          <w:sz w:val="26"/>
          <w:szCs w:val="26"/>
          <w:lang w:val="en-US"/>
        </w:rPr>
      </w:pPr>
      <w:r>
        <w:t>当然，以下是房地产相关专业中五个核心课程及其核心概念的简要介绍：</w:t>
        <w:br/>
        <w:br/>
        <w:t>1. 房地产经济学（Real Estate Economics）</w:t>
        <w:br/>
        <w:t xml:space="preserve">   - 核心概念：</w:t>
        <w:br/>
        <w:t xml:space="preserve">     - 市场供需关系：理解房地产市场的供需平衡与变化</w:t>
        <w:br/>
        <w:t xml:space="preserve">     - 价格形成机制：房地产价格的决定因素与波动规律</w:t>
        <w:br/>
        <w:t xml:space="preserve">     - 土地价值与使用：土地的价值评估与合理利用原则</w:t>
        <w:br/>
        <w:t xml:space="preserve">     - 政策影响：政府政策、税收与调控对市场的影响</w:t>
        <w:br/>
        <w:t xml:space="preserve">     - 经济周期：房地产市场与宏观经济的联动关系</w:t>
        <w:br/>
        <w:br/>
        <w:t>2. 房地产投资与运营（Real Estate Investment and Management）</w:t>
        <w:br/>
        <w:t xml:space="preserve">   - 核心概念：</w:t>
        <w:br/>
        <w:t xml:space="preserve">     - 投资分析：评估房地产投资的回报率与风险</w:t>
        <w:br/>
        <w:t xml:space="preserve">     - 资产管理：物业管理与资产优化策略</w:t>
        <w:br/>
        <w:t xml:space="preserve">     - 财务模型：现金流、净现值（NPV）和内部收益率（IRR）等财务指标</w:t>
        <w:br/>
        <w:t xml:space="preserve">     - 市场调研：市场需求分析与定位</w:t>
        <w:br/>
        <w:t xml:space="preserve">     - 风险控制：投资风险识别与管理措施</w:t>
        <w:br/>
        <w:br/>
        <w:t>3. 房地产开发与项目管理（Real Estate Development and Project Management）</w:t>
        <w:br/>
        <w:t xml:space="preserve">   - 核心概念：</w:t>
        <w:br/>
        <w:t xml:space="preserve">     - 项目规划：土地获取、规划设计与项目可行性分析</w:t>
        <w:br/>
        <w:t xml:space="preserve">     - 设计与施工：建筑设计、施工管理与质量控制</w:t>
        <w:br/>
        <w:t xml:space="preserve">     - 法律法规：土地使用权、建设许可与相关法规</w:t>
        <w:br/>
        <w:t xml:space="preserve">     - 资金筹措：融资方式与资金管理</w:t>
        <w:br/>
        <w:t xml:space="preserve">     - 时间与成本管理：项目进度控制与成本预算</w:t>
        <w:br/>
        <w:br/>
        <w:t>4. 房地产法律与政策（Real Estate Law and Policy）</w:t>
        <w:br/>
        <w:t xml:space="preserve">   - 核心概念：</w:t>
        <w:br/>
        <w:t xml:space="preserve">     - 土地所有权：土地使用权与所有权制度</w:t>
        <w:br/>
        <w:t xml:space="preserve">     - 合同法：房地产交易中的合同签订与执行</w:t>
        <w:br/>
        <w:t xml:space="preserve">     - 政府法规：房地产相关法律法规与政策导向</w:t>
        <w:br/>
        <w:t xml:space="preserve">     - 产权保护：产权登记与权益保障</w:t>
        <w:br/>
        <w:t xml:space="preserve">     - 纠纷解决：法律途径与争议调解机制</w:t>
        <w:br/>
        <w:br/>
        <w:t>5. 房地产估价（Real Estate Valuation）</w:t>
        <w:br/>
        <w:t xml:space="preserve">   - 核心概念：</w:t>
        <w:br/>
        <w:t xml:space="preserve">     - 价值评估方法：比较法、收益法与成本法</w:t>
        <w:br/>
        <w:t xml:space="preserve">     - 评估变量：位置、面积、用途、市场条件等因素</w:t>
        <w:br/>
        <w:t xml:space="preserve">     - 市场分析：区域发展与市场趋势对估值的影响</w:t>
        <w:br/>
        <w:t xml:space="preserve">     - 估值报告：规范的估价报告撰写与解释</w:t>
        <w:br/>
        <w:t xml:space="preserve">     - 法规遵循：估价标准与行业规范</w:t>
        <w:br/>
        <w:br/>
        <w:t>这些课程共同奠定了房地产专业的理论基础和实践能力，为未来从事房地产行业的专业人士提供了全方位的知识体系。</w:t>
      </w:r>
    </w:p>
    <w:p w14:paraId="669092D6" w14:textId="1D73139D" w:rsidR="00D20B80" w:rsidRPr="00D20B80" w:rsidRDefault="00D20B80" w:rsidP="00B429C4">
      <w:pPr>
        <w:pStyle w:val="Heading1"/>
        <w:rPr>
          <w:rFonts w:ascii="Times New Roman" w:eastAsia="Times New Roman" w:hAnsi="Times New Roman" w:cs="Times New Roman"/>
        </w:rPr>
      </w:pPr>
      <w:r w:rsidRPr="00D20B80">
        <w:rPr>
          <w:rFonts w:hint="eastAsia"/>
        </w:rPr>
        <w:t>指标探索</w:t>
      </w:r>
    </w:p>
    <w:p w14:paraId="535E011F" w14:textId="2D86146A" w:rsidR="00D20B80" w:rsidRPr="00D20B80" w:rsidRDefault="00D20B80" w:rsidP="00B429C4">
      <w:pPr>
        <w:pStyle w:val="Heading2"/>
      </w:pPr>
      <w:r w:rsidRPr="00D20B80">
        <w:rPr>
          <w:rFonts w:ascii="SimSun" w:eastAsia="SimSun" w:hAnsi="SimSun" w:cs="SimSun" w:hint="eastAsia"/>
        </w:rPr>
        <w:t>指标类</w:t>
      </w:r>
      <w:r w:rsidRPr="00D20B80">
        <w:rPr>
          <w:rFonts w:ascii="SimSun" w:eastAsia="SimSun" w:hAnsi="SimSun" w:cs="SimSun"/>
        </w:rPr>
        <w:t>型</w:t>
      </w:r>
    </w:p>
    <w:p w14:paraId="23593D57" w14:textId="20F6491E" w:rsidR="00B429C4" w:rsidRDefault="0056056E" w:rsidP="00D42036">
      <w:pPr>
        <w:pStyle w:val="NoSpacing"/>
        <w:rPr>
          <w:rFonts w:ascii="AppleSystemUIFont" w:hAnsi="AppleSystemUIFont" w:cs="AppleSystemUIFont"/>
          <w:sz w:val="26"/>
          <w:szCs w:val="26"/>
          <w:lang w:val="en-US"/>
        </w:rPr>
      </w:pPr>
      <w:r>
        <w:t>房地产的指标主要包括以下几类：</w:t>
        <w:br/>
        <w:br/>
        <w:t>1. 市场供需指标：</w:t>
        <w:br/>
        <w:t xml:space="preserve">   - 新建商品房销售面积：衡量新房市场的活跃程度。</w:t>
        <w:br/>
        <w:t xml:space="preserve">   - 二手房成交量：反映二手房市场的交易情况。</w:t>
        <w:br/>
        <w:t xml:space="preserve">   - 在售盘源：市场上待售房源的总量，反映供给压力。</w:t>
        <w:br/>
        <w:br/>
        <w:t>2. 价格指标：</w:t>
        <w:br/>
        <w:t xml:space="preserve">   - 房价指数（如新建商品住宅价格指数、二手房价格指数）：反映房价的变动趋势。</w:t>
        <w:br/>
        <w:t xml:space="preserve">   - 均价（每平方米售价）：具体某一时期某地区的平均房价水平。</w:t>
        <w:br/>
        <w:br/>
        <w:t>3. 价格变动指标：</w:t>
        <w:br/>
        <w:t xml:space="preserve">   - 同比涨跌幅：与去年同期相比的价格变化百分比。</w:t>
        <w:br/>
        <w:t xml:space="preserve">   - 环比涨跌幅：与上一个统计周期相比的价格变化。</w:t>
        <w:br/>
        <w:br/>
        <w:t>4. 供应与库存指标：</w:t>
        <w:br/>
        <w:t xml:space="preserve">   - 新开工面积：新建建筑工程的面积，反映未来供应预期。</w:t>
        <w:br/>
        <w:t xml:space="preserve">   - 在建工程面积：在建项目的规模。</w:t>
        <w:br/>
        <w:t xml:space="preserve">   - 存销比：库存房源与成交量的比值，衡量市场供需平衡。</w:t>
        <w:br/>
        <w:br/>
        <w:t>5. 资金与融资指标：</w:t>
        <w:br/>
        <w:t xml:space="preserve">   - 住房贷款余额：反映信贷支持力度。</w:t>
        <w:br/>
        <w:t xml:space="preserve">   - 贷款利率：影响购房成本。</w:t>
        <w:br/>
        <w:t xml:space="preserve">   - 购房贷款占比：贷款在总房价中的比例。</w:t>
        <w:br/>
        <w:br/>
        <w:t>6. 政策与环境指标：</w:t>
        <w:br/>
        <w:t xml:space="preserve">   - 政府调控政策：限购、限贷等措施的变化情况。</w:t>
        <w:br/>
        <w:t xml:space="preserve">   - 土地出让金收入：地方政府土地出让收入，影响土地供应。</w:t>
        <w:br/>
        <w:br/>
        <w:t>7. 经济环境指标：</w:t>
        <w:br/>
        <w:t xml:space="preserve">   - 城市GDP增长率：区域经济发展水平。</w:t>
        <w:br/>
        <w:t xml:space="preserve">   - 人均收入水平：居民购买力。</w:t>
        <w:br/>
        <w:br/>
        <w:t>以上指标综合反映了房地产市场的供需关系、价格变动、市场活跃度、资金状况及政策环境，有助于分析和判断房地产市场的走势。</w:t>
      </w:r>
    </w:p>
    <w:p w14:paraId="054CC85B" w14:textId="7613A1BE" w:rsidR="002A2E38" w:rsidRPr="00D42036" w:rsidRDefault="002A2E38" w:rsidP="002A2E38">
      <w:pPr>
        <w:pStyle w:val="Heading3"/>
        <w:rPr>
          <w:lang w:val="en-US"/>
        </w:rPr>
      </w:pPr>
      <w:r>
        <w:rPr>
          <w:rFonts w:hint="eastAsia"/>
          <w:lang w:val="en-US"/>
        </w:rPr>
        <w:t>指标详细介绍</w:t>
      </w:r>
    </w:p>
    <w:p w14:paraId="18BBA006" w14:textId="2D8007B7" w:rsidR="00B429C4" w:rsidRDefault="0056056E" w:rsidP="00B429C4">
      <w:pPr>
        <w:pStyle w:val="NoSpacing"/>
      </w:pPr>
      <w:r>
        <w:t>在房地产行业中，常用的五个具有明确定义和测量方法的核心指标包括：</w:t>
        <w:br/>
        <w:br/>
        <w:t xml:space="preserve">1. 房价指数（Housing Price Index, HPI）  </w:t>
        <w:br/>
        <w:t xml:space="preserve">   - 定义：反映特定区域房屋价格变动的指数，衡量房价的整体趋势。  </w:t>
        <w:br/>
        <w:t xml:space="preserve">   - 测量方法：通过对一定时期内已成交房屋的价格进行加权平均，采用基期比值或百分比变化计算得出。常用的方法包括重复购买法（Repeat Sales Method）和价格中位数法。</w:t>
        <w:br/>
        <w:br/>
        <w:t xml:space="preserve">2. 新建商品房销售面积（New Housing Sales Area）  </w:t>
        <w:br/>
        <w:t xml:space="preserve">   - 定义：在一定时期内新建商品房的实际销售面积总和。  </w:t>
        <w:br/>
        <w:t xml:space="preserve">   - 测量方法：统计销售合同中标明的房屋面积，汇总后得出总销售面积，通常以平方米为单位。</w:t>
        <w:br/>
        <w:br/>
        <w:t xml:space="preserve">3. 住房存货周期（Housing Inventory Turnover Period）  </w:t>
        <w:br/>
        <w:t xml:space="preserve">   - 定义：衡量市场上现有房屋存货被售出的平均时间。  </w:t>
        <w:br/>
        <w:t xml:space="preserve">   - 测量方法：通过住宅库存总量除以平均月销售速度（每月销售面积），得出存货周期（以月为单位）。</w:t>
        <w:br/>
        <w:br/>
        <w:t xml:space="preserve">4. 住宅空置率（Residential Vacancy Rate）  </w:t>
        <w:br/>
        <w:t xml:space="preserve">   - 定义：某地区住宅空置的比例，反映住房供需状况。  </w:t>
        <w:br/>
        <w:t xml:space="preserve">   - 测量方法：空置住宅数量除以总住宅供应量（包括已售和空置），通常以百分比表示。数据来源包括普查、调查和房地产登记资料。</w:t>
        <w:br/>
        <w:br/>
        <w:t xml:space="preserve">5. 住房销售价格中位数（Median Housing Sale Price）  </w:t>
        <w:br/>
        <w:t xml:space="preserve">   - 定义：在一定时期内成交房屋价格的中位数，代表市场的价格水平。  </w:t>
        <w:br/>
        <w:t xml:space="preserve">   - 测量方法：将所有成交房屋的价格排序，取中间值。通常按月或季度统计，反映市场价格的变化。</w:t>
        <w:br/>
        <w:br/>
        <w:t>这五个指标在房地产分析中具有明确的定义和标准的测量方法，广泛应用于市场研究、政策制定和投资决策中。</w:t>
      </w:r>
    </w:p>
    <w:p w14:paraId="6FBA4F2A" w14:textId="051F3186" w:rsidR="00D20B80" w:rsidRPr="00B429C4" w:rsidRDefault="00D20B80" w:rsidP="00B429C4">
      <w:pPr>
        <w:pStyle w:val="Heading2"/>
        <w:rPr>
          <w:rFonts w:ascii="AppleSystemUIFont" w:eastAsiaTheme="minorEastAsia" w:hAnsi="AppleSystemUIFont" w:cs="AppleSystemUIFont"/>
          <w:lang w:val="en-US"/>
        </w:rPr>
      </w:pPr>
      <w:r w:rsidRPr="00D20B80">
        <w:rPr>
          <w:rFonts w:hint="eastAsia"/>
        </w:rPr>
        <w:t>测量方</w:t>
      </w:r>
      <w:r w:rsidRPr="00D20B80">
        <w:t>法</w:t>
      </w:r>
    </w:p>
    <w:p w14:paraId="67083B99" w14:textId="6A3F4EED" w:rsidR="009733E4" w:rsidRPr="009733E4" w:rsidRDefault="0056056E" w:rsidP="009733E4">
      <w:pPr>
        <w:pStyle w:val="NoSpacing"/>
      </w:pPr>
      <w:r>
        <w:t>在房地产领域，相关指标的测量方式主要包括以下几种：</w:t>
        <w:br/>
        <w:br/>
        <w:t>1. 房价指数： 用于反映房地产价格的变动趋势。常见的有新建商品住宅价格指数、二手房价格指数等，通常由统计局或行业机构编制，通过对大量房价数据的抽样和加权计算得出。</w:t>
        <w:br/>
        <w:br/>
        <w:t>2. 成交量（交易量）： 衡量一定时期内房地产的成交数量。通常以成交套数或交易面积（平方米）表示，数据来源包括房地产交易中心、房产中介机构等。</w:t>
        <w:br/>
        <w:br/>
        <w:t>3. 挂牌价格与实际成交价比： 反映市场的议价空间和市场热度。通过比较挂牌售价与最终成交价的比例，判断市场的供需关系。</w:t>
        <w:br/>
        <w:br/>
        <w:t>4. 供应量： 指一定时期内新建房地产项目的开发面积或新开盘的房源数量，用于衡量市场的供应能力。</w:t>
        <w:br/>
        <w:br/>
        <w:t>5. 存量（存货）： 当前市场上未售出的房地产存量，用于评估市场的供需状况。</w:t>
        <w:br/>
        <w:br/>
        <w:t>6. 利率水平： 主要是住房贷款利率，影响购房者的购房成本，从而间接影响房地产市场。</w:t>
        <w:br/>
        <w:br/>
        <w:t>7. 住房空置率： 表示一定区域内空置的住房比例，反映市场的供需平衡。</w:t>
        <w:br/>
        <w:br/>
        <w:t>8. 土地出让面积与价格： 反映政府土地供应情况和土地市场的热度。</w:t>
        <w:br/>
        <w:br/>
        <w:t>9. 住宅租金指数： 衡量租赁市场的变化趋势。</w:t>
        <w:br/>
        <w:br/>
        <w:t>这些指标通常由政府统计部门、行业协会或第三方研究机构通过收集、整理和分析相关数据进行测量和发布，为投资决策、政策制定提供依据。</w:t>
      </w:r>
    </w:p>
    <w:p w14:paraId="046DAB96" w14:textId="04132BA0" w:rsidR="00D20B80" w:rsidRDefault="00D20B80" w:rsidP="00B429C4">
      <w:pPr>
        <w:pStyle w:val="Heading2"/>
        <w:rPr>
          <w:rFonts w:ascii="SimSun" w:eastAsia="SimSun" w:hAnsi="SimSun" w:cs="SimSun"/>
        </w:rPr>
      </w:pPr>
      <w:r w:rsidRPr="00D20B80">
        <w:rPr>
          <w:rFonts w:ascii="SimSun" w:eastAsia="SimSun" w:hAnsi="SimSun" w:cs="SimSun" w:hint="eastAsia"/>
        </w:rPr>
        <w:lastRenderedPageBreak/>
        <w:t>数据来</w:t>
      </w:r>
      <w:r w:rsidRPr="00D20B80">
        <w:rPr>
          <w:rFonts w:ascii="SimSun" w:eastAsia="SimSun" w:hAnsi="SimSun" w:cs="SimSun"/>
        </w:rPr>
        <w:t>源</w:t>
      </w:r>
    </w:p>
    <w:p w14:paraId="16263FE8" w14:textId="337291B9" w:rsidR="00B429C4" w:rsidRPr="00B429C4" w:rsidRDefault="00B429C4" w:rsidP="00B429C4">
      <w:pPr>
        <w:pStyle w:val="Heading3"/>
      </w:pPr>
      <w:r>
        <w:rPr>
          <w:rFonts w:hint="eastAsia"/>
        </w:rPr>
        <w:t>国际</w:t>
      </w:r>
    </w:p>
    <w:p w14:paraId="3571B3AB" w14:textId="05EBB811" w:rsidR="009733E4" w:rsidRDefault="0056056E" w:rsidP="009733E4">
      <w:pPr>
        <w:pStyle w:val="NoSpacing"/>
      </w:pPr>
      <w:r>
        <w:t>在国际范围内，检索房地产相关指标的数据数据库主要包括以下几个知名平台和数据库：</w:t>
        <w:br/>
        <w:br/>
        <w:t>1. **全球房地产研究机构与数据库：**</w:t>
        <w:br/>
        <w:t xml:space="preserve">   - **Knight Frank Research**：提供全球房地产市场报告、价格指数、租金数据等。</w:t>
        <w:br/>
        <w:t xml:space="preserve">   - **CBRE Research**：涵盖办公、零售、工业等各类物业的市场数据和分析报告。</w:t>
        <w:br/>
        <w:t xml:space="preserve">   - **JLL (Jones Lang LaSalle)**：提供全球房地产市场研究、投资趋势和指标数据。</w:t>
        <w:br/>
        <w:t xml:space="preserve">   - **Colliers International**：发布全球房地产市场研究报告和相关指标数据。</w:t>
        <w:br/>
        <w:t xml:space="preserve">   </w:t>
        <w:br/>
        <w:t>2. **国际组织与政府机构：**</w:t>
        <w:br/>
        <w:t xml:space="preserve">   - **世界银行（World Bank）**：提供国家级宏观经济指标，包括房地产相关的金融和市场数据。</w:t>
        <w:br/>
        <w:t xml:space="preserve">   - **国际货币基金组织（IMF）**：提供宏观经济指标，有时涉及房地产市场的宏观分析。</w:t>
        <w:br/>
        <w:t xml:space="preserve">   - **联合国人居署（UN-Habitat）**：关注城市发展、住房和土地使用的统计数据。</w:t>
        <w:br/>
        <w:t xml:space="preserve">   - **OECD（经济合作与发展组织）**：提供成员国的房地产市场统计、住房负担能力、房价指数等数据。</w:t>
        <w:br/>
        <w:t xml:space="preserve">   </w:t>
        <w:br/>
        <w:t>3. **专门的房地产价格指数与市场数据：**</w:t>
        <w:br/>
        <w:t xml:space="preserve">   - **S&amp;P/Case-Shiller Home Price Indices**（美国）: 追踪美国主要城市的房价变化。</w:t>
        <w:br/>
        <w:t xml:space="preserve">   - **ONS House Price Index（英国国家统计局）**：英国房价指数。</w:t>
        <w:br/>
        <w:t xml:space="preserve">   - **Eurostat**：欧盟国家的住房和房地产相关统计数据。</w:t>
        <w:br/>
        <w:t xml:space="preserve">   </w:t>
        <w:br/>
        <w:t>4. **国际统计数据平台：**</w:t>
        <w:br/>
        <w:t xml:space="preserve">   - **World Bank Open Data**：提供广泛的国家宏观经济和社会数据，包括房地产相关指标。</w:t>
        <w:br/>
        <w:t xml:space="preserve">   - **IMF Data**：提供金融、经济和房地产市场的宏观指标。</w:t>
        <w:br/>
        <w:t xml:space="preserve">   - **Statista**：提供全球房地产市场的统计数据和图表，涵盖多个国家和地区。</w:t>
        <w:br/>
        <w:t xml:space="preserve">   - **Trading Economics**：提供全球经济指标，包括房地产价格、建筑许可、住房开工等数据。</w:t>
        <w:br/>
        <w:t xml:space="preserve">   </w:t>
        <w:br/>
        <w:t>5. **专业房地产数据提供商：**</w:t>
        <w:br/>
        <w:t xml:space="preserve">   - **Real Capital Analytics (RCA)**：专注于商业房地产投资和交易数据。</w:t>
        <w:br/>
        <w:t xml:space="preserve">   - **Reis**：主要提供美国办公和零售物业的市场数据。</w:t>
        <w:br/>
        <w:t xml:space="preserve">   </w:t>
        <w:br/>
        <w:t>这些数据库和平台可以根据不同需求提供从宏观经济指标到细分市场数据的多样信息，方便进行国际房地产市场分析与比较。</w:t>
      </w:r>
    </w:p>
    <w:p w14:paraId="232EF963" w14:textId="1860FAA6" w:rsidR="00B429C4" w:rsidRPr="00D20B80" w:rsidRDefault="00B429C4" w:rsidP="00B429C4">
      <w:pPr>
        <w:pStyle w:val="Heading3"/>
        <w:rPr>
          <w:rFonts w:ascii="Times New Roman" w:eastAsia="Times New Roman" w:hAnsi="Times New Roman" w:cs="Times New Roman"/>
        </w:rPr>
      </w:pPr>
      <w:r>
        <w:rPr>
          <w:rFonts w:hint="eastAsia"/>
        </w:rPr>
        <w:t>中国</w:t>
      </w:r>
    </w:p>
    <w:p w14:paraId="3883A034" w14:textId="293CE499" w:rsidR="009733E4" w:rsidRPr="00B429C4" w:rsidRDefault="0056056E" w:rsidP="009733E4">
      <w:r>
        <w:t>在中国，检索房地产相关指标的数据数据库主要包括以下几个渠道和平台：</w:t>
        <w:br/>
        <w:br/>
        <w:t xml:space="preserve">1. 国家统计局（NBS）官方网站：  </w:t>
        <w:br/>
        <w:t xml:space="preserve">   - 提供全国及各省市的宏观经济和房地产相关统计数据，如房地产开发投资、商品房销售、价格指数、土地利用等指标。  </w:t>
        <w:br/>
        <w:t xml:space="preserve">   - 网址：[http://stats.gov.cn/](http://stats.gov.cn/)</w:t>
        <w:br/>
        <w:br/>
        <w:t xml:space="preserve">2. 中国住房城乡建设部（MOHURD）：  </w:t>
        <w:br/>
        <w:t xml:space="preserve">   - 提供房地产市场监管、行业发展、房地产开发和销售等数据。  </w:t>
        <w:br/>
        <w:t xml:space="preserve">   - 网址：[https://www.mohurd.gov.cn/](https://www.mohurd.gov.cn/)</w:t>
        <w:br/>
        <w:br/>
        <w:t xml:space="preserve">3. 中国指数研究院（CREIS）：  </w:t>
        <w:br/>
        <w:t xml:space="preserve">   - 提供全国及重点城市的房地产市场数据、房价指数、市场报告等。  </w:t>
        <w:br/>
        <w:t xml:space="preserve">   - 网址：[http://www.crei.cn/](http://www.crei.cn/)</w:t>
        <w:br/>
        <w:br/>
        <w:t xml:space="preserve">4. 中国房地产业协会（China Real Estate Association）：  </w:t>
        <w:br/>
        <w:t xml:space="preserve">   - 发布行业统计数据、市场分析报告。  </w:t>
        <w:br/>
        <w:t xml:space="preserve">   - 网址：[http://www.crea.org.cn/](http://www.crea.org.cn/)</w:t>
        <w:br/>
        <w:br/>
        <w:t xml:space="preserve">5. 地方统计局和房地产管理部门：  </w:t>
        <w:br/>
        <w:t xml:space="preserve">   - 各省市统计局和住建部门官网通常会提供区域性房地产数据。  </w:t>
        <w:br/>
        <w:br/>
        <w:t xml:space="preserve">6. 其他专业数据平台：  </w:t>
        <w:br/>
        <w:t xml:space="preserve">   - 链家研究院、我爱我家、贝壳研究院等机构也会发布房地产市场分析与数据报告。  </w:t>
        <w:br/>
        <w:t xml:space="preserve">   - 例如：  </w:t>
        <w:br/>
        <w:t xml:space="preserve">     - 链家研究院：[https://research.lianjia.com/](https://research.lianjia.com/)  </w:t>
        <w:br/>
        <w:t xml:space="preserve">     - 贝壳研究院：[https://news.ke.com/](https://news.ke.com/)</w:t>
        <w:br/>
        <w:br/>
        <w:t xml:space="preserve">7. 经济信息平台和数据服务商：  </w:t>
        <w:br/>
        <w:t xml:space="preserve">   - Wind资讯、东方财富、同花顺等提供部分房地产相关金融和市场数据（部分需付费或授权）。</w:t>
        <w:br/>
        <w:br/>
        <w:t>建议根据具体需求（如区域、指标类型、时间范围）选择合适的平台和数据库，部分数据可能需要注册或付费获取。</w:t>
      </w:r>
    </w:p>
    <w:p w14:paraId="37072BFF" w14:textId="0191B2C2" w:rsidR="00D20B80" w:rsidRDefault="00D20B80" w:rsidP="00791437">
      <w:pPr>
        <w:pStyle w:val="Heading2"/>
      </w:pPr>
      <w:r w:rsidRPr="00D20B80">
        <w:rPr>
          <w:rFonts w:hint="eastAsia"/>
        </w:rPr>
        <w:t>统计与常</w:t>
      </w:r>
      <w:r w:rsidRPr="00D20B80">
        <w:t>模</w:t>
      </w:r>
    </w:p>
    <w:p w14:paraId="52BDDC5C" w14:textId="25157377" w:rsidR="00791437" w:rsidRDefault="00791437" w:rsidP="00791437">
      <w:pPr>
        <w:pStyle w:val="Heading3"/>
      </w:pPr>
      <w:r w:rsidRPr="00D20B80">
        <w:rPr>
          <w:rFonts w:hint="eastAsia"/>
        </w:rPr>
        <w:t>描述性统计量</w:t>
      </w:r>
    </w:p>
    <w:p w14:paraId="14DAC29F" w14:textId="364DE0FA" w:rsidR="009733E4" w:rsidRPr="001734EB" w:rsidRDefault="0056056E" w:rsidP="009733E4">
      <w:pPr>
        <w:pStyle w:val="NoSpacing"/>
      </w:pPr>
      <w:r>
        <w:t>当然可以！以下是关于全球房地产相关指标的常见描述性统计量的概述：</w:t>
        <w:br/>
        <w:br/>
        <w:t xml:space="preserve">1. **平均值（Mean）**  </w:t>
        <w:br/>
        <w:t xml:space="preserve">   - 表示全球房地产价格、交易量或其他指标的平均水平。例如，全球平均房地产价格或全球平均房屋交易数量。</w:t>
        <w:br/>
        <w:br/>
        <w:t xml:space="preserve">2. **中位数（Median）**  </w:t>
        <w:br/>
        <w:t xml:space="preserve">   - 表示在所有观察值中居于中间的值，能更好反映数据的中心趋势，特别是在数据分布偏斜时。例如，全球房价的中位数。</w:t>
        <w:br/>
        <w:br/>
        <w:t xml:space="preserve">3. **极差（Range）**  </w:t>
        <w:br/>
        <w:t xml:space="preserve">   - 最高值与最低值之差，反映指标的波动范围。例如，全球房地产价格的极差。</w:t>
        <w:br/>
        <w:br/>
        <w:t xml:space="preserve">4. **标准差（Standard Deviation, SD）**  </w:t>
        <w:br/>
        <w:t xml:space="preserve">   - 衡量数据的离散程度，即各数据点偏离平均值的程度。例如，全球房价的标准差可以显示价格的波动性。</w:t>
        <w:br/>
        <w:br/>
        <w:t xml:space="preserve">5. **方差（Variance）**  </w:t>
        <w:br/>
        <w:t xml:space="preserve">   - 标准差的平方，也是衡量离散程度的指标。</w:t>
        <w:br/>
        <w:br/>
        <w:t xml:space="preserve">6. **四分位数（Quartiles）和四分位距（Interquartile Range, IQR）**  </w:t>
        <w:br/>
        <w:t xml:space="preserve">   - 将数据分为四部分，显示数据的分布情况。例如，第一四分位数（Q1）和第三四分位数（Q3）可以帮助识别房地产价格的集中区域和极端值。</w:t>
        <w:br/>
        <w:br/>
        <w:t xml:space="preserve">7. **偏度（Skewness）**  </w:t>
        <w:br/>
        <w:t xml:space="preserve">   - 描述数据分布的偏斜程度。例如，全球房地产价格可能具有右偏（长尾在右侧），显示价格极高的市场。</w:t>
        <w:br/>
        <w:br/>
        <w:t xml:space="preserve">8. **峰度（Kurtosis）**  </w:t>
        <w:br/>
        <w:t xml:space="preserve">   - 描述数据分布的峰态，反映极端值的出现频率。例如，房地产市场中极端价格的频率。</w:t>
        <w:br/>
        <w:br/>
        <w:t>---</w:t>
        <w:br/>
        <w:br/>
        <w:t>### 示例：全球房地产价格的描述性统计（假设性数据）</w:t>
        <w:br/>
        <w:br/>
        <w:t>| 指标            | 数值（示例）                     | 说明                                         |</w:t>
        <w:br/>
        <w:t>|----------------|---------------------------------|----------------------------------------------|</w:t>
        <w:br/>
        <w:t>| 平均值（Mean） | $250,000                        | 全球平均房价                                |</w:t>
        <w:br/>
        <w:t>| 中位数（Median） | $200,000                        | 中间房价                                    |</w:t>
        <w:br/>
        <w:t>| 极差（Range）   | $50,000 - $1,000,000           | 价格范围                                    |</w:t>
        <w:br/>
        <w:t>| 标准差（SD）    | $150,000                        | 价格波动程度                                |</w:t>
        <w:br/>
        <w:t>| 四分位距（IQR） | $150,000                        | 价格中间50%的范围                          |</w:t>
        <w:br/>
        <w:t>| 偏度（Skewness） | 1.2                            | 价格偏右，存在高价极端值                    |</w:t>
        <w:br/>
        <w:t>| 峰度（Kurtosis） | 3.5                            | 相对正态分布略偏峰态                        |</w:t>
        <w:br/>
        <w:br/>
        <w:t>### 结论</w:t>
        <w:br/>
        <w:t>全球房地产相关指标的描述性统计量帮助理解市场的整体状况、价格分布、波动性以及极端值的存在。这些统计量对于投资者、政策制定者和研究人员分析市场趋势具有重要意义。</w:t>
        <w:br/>
        <w:br/>
        <w:t>如果你需要特定国家或地区的详细统计数据，或者特定指标的统计分析，请提供更多信息！</w:t>
      </w:r>
    </w:p>
    <w:p w14:paraId="663336D2" w14:textId="36C949F2" w:rsidR="009733E4" w:rsidRDefault="0056056E" w:rsidP="009733E4">
      <w:pPr>
        <w:pStyle w:val="NoSpacing"/>
      </w:pPr>
      <w:r>
        <w:t>在中国，房地产相关指标的描述性统计量通常包括以下几项，以帮助分析房地产市场的整体状况和趋势：</w:t>
        <w:br/>
        <w:br/>
        <w:t xml:space="preserve">1. **均值（Mean）**  </w:t>
        <w:br/>
        <w:t xml:space="preserve">   - 说明：指标的平均值，例如平均房价、平均成交面积、平均新开工面积等。  </w:t>
        <w:br/>
        <w:t xml:space="preserve">   </w:t>
        <w:br/>
        <w:t xml:space="preserve">2. **中位数（Median）**  </w:t>
        <w:br/>
        <w:t xml:space="preserve">   - 说明：将所有数据点按大小排序后位于中间的值，用于反映数据的中心位置，减少极端值的影响。  </w:t>
        <w:br/>
        <w:br/>
        <w:t xml:space="preserve">3. **极差（Range）**  </w:t>
        <w:br/>
        <w:t xml:space="preserve">   - 说明：最大值与最小值之间的差异，反映指标的波动范围。  </w:t>
        <w:br/>
        <w:br/>
        <w:t xml:space="preserve">4. **标准差（Standard Deviation）**  </w:t>
        <w:br/>
        <w:t xml:space="preserve">   - 说明：衡量数据的离散程度，数值越大说明数据波动越大。  </w:t>
        <w:br/>
        <w:br/>
        <w:t xml:space="preserve">5. **方差（Variance）**  </w:t>
        <w:br/>
        <w:t xml:space="preserve">   - 说明：标准差的平方，反映数据的变异程度。  </w:t>
        <w:br/>
        <w:br/>
        <w:t xml:space="preserve">6. **四分位数（Quartiles）**  </w:t>
        <w:br/>
        <w:t xml:space="preserve">   - 说明：将数据分为四部分的三个点（Q1、Q2、中位数Q2、Q3），用于描述数据的分布情况。  </w:t>
        <w:br/>
        <w:br/>
        <w:t xml:space="preserve">7. **偏度（Skewness）**  </w:t>
        <w:br/>
        <w:t xml:space="preserve">   - 说明：衡量数据分布的偏斜程度，判断市场价格是否偏向某一端。  </w:t>
        <w:br/>
        <w:br/>
        <w:t xml:space="preserve">8. **峰度（Kurtosis）**  </w:t>
        <w:br/>
        <w:t xml:space="preserve">   - 说明：衡量数据分布的尖峭程度，反映极端值的出现频率。  </w:t>
        <w:br/>
        <w:br/>
        <w:t xml:space="preserve">9. **最大值与最小值（Maximum and Minimum）**  </w:t>
        <w:br/>
        <w:t xml:space="preserve">   - 说明：指标的极端值，显示市场最高和最低水平。  </w:t>
        <w:br/>
        <w:br/>
        <w:t xml:space="preserve">10. **频数与频率（Frequency and Proportion）**  </w:t>
        <w:br/>
        <w:t xml:space="preserve">    - 说明：某一类别（如不同城市、不同房屋类型）出现的次数及比例。  </w:t>
        <w:br/>
        <w:br/>
        <w:t xml:space="preserve">**示例应用：**  </w:t>
        <w:br/>
        <w:t xml:space="preserve">- 在分析中国一线城市（如北京、上海、广州、深圳）房地产价格时，统计平均房价、中位数房价、价格的标准差等，可以帮助理解市场的整体水平及其波动性。  </w:t>
        <w:br/>
        <w:t>- 在分析新开工面积或竣工面积时，描述性统计有助于把握建筑活动的规模和变化趋势。</w:t>
        <w:br/>
        <w:br/>
        <w:t>这些统计量为研究人员和政策制定者提供了基础的数据信息，有助于制定合理的房地产调控政策和投资策略。</w:t>
      </w:r>
    </w:p>
    <w:p w14:paraId="0E9D359D" w14:textId="401E7405" w:rsidR="00791437" w:rsidRDefault="00791437" w:rsidP="00791437">
      <w:pPr>
        <w:pStyle w:val="Heading3"/>
      </w:pPr>
      <w:r>
        <w:rPr>
          <w:rFonts w:hint="eastAsia"/>
        </w:rPr>
        <w:t>常模</w:t>
      </w:r>
    </w:p>
    <w:p w14:paraId="5263A542" w14:textId="7D7F1BD7" w:rsidR="00AD482C" w:rsidRPr="002A2E38" w:rsidRDefault="00AD482C" w:rsidP="00AD482C">
      <w:pPr>
        <w:rPr>
          <w:lang w:val="en-US"/>
        </w:rPr>
      </w:pPr>
      <w:r>
        <w:rPr>
          <w:rFonts w:hint="eastAsia"/>
        </w:rPr>
        <w:t>地区</w:t>
      </w:r>
      <w:r>
        <w:rPr>
          <w:rFonts w:hint="eastAsia"/>
        </w:rPr>
        <w:t>1</w:t>
      </w:r>
    </w:p>
    <w:p w14:paraId="7DBB65E4" w14:textId="5ACEA856" w:rsidR="009733E4" w:rsidRDefault="0056056E" w:rsidP="009733E4">
      <w:pPr>
        <w:pStyle w:val="NoSpacing"/>
        <w:rPr>
          <w:rFonts w:ascii="AppleSystemUIFont" w:hAnsi="AppleSystemUIFont" w:cs="AppleSystemUIFont"/>
          <w:sz w:val="26"/>
          <w:szCs w:val="26"/>
          <w:lang w:val="en-US"/>
        </w:rPr>
      </w:pPr>
      <w:r>
        <w:t>在中国上海，房地产相关指标的常模主要包括以下几个方面，反映市场的整体状况和趋势：</w:t>
        <w:br/>
        <w:br/>
        <w:t xml:space="preserve">1. **房价指数（价格水平）**  </w:t>
        <w:br/>
        <w:t xml:space="preserve">   - *新建商品住宅价格指数*：衡量上海新建商品住宅的价格变动情况。  </w:t>
        <w:br/>
        <w:t xml:space="preserve">   - *二手房价格指数*：反映二手房市场的价格水平。</w:t>
        <w:br/>
        <w:br/>
        <w:t xml:space="preserve">2. **成交量与成交面积**  </w:t>
        <w:br/>
        <w:t xml:space="preserve">   - *房地产成交套数*：一定时期内成交的房屋总套数。  </w:t>
        <w:br/>
        <w:t xml:space="preserve">   - *成交面积*：成交房屋的总建筑面积。</w:t>
        <w:br/>
        <w:br/>
        <w:t xml:space="preserve">3. **土地供应与出让情况**  </w:t>
        <w:br/>
        <w:t xml:space="preserve">   - *土地出让面积*：政府土地出让的面积。  </w:t>
        <w:br/>
        <w:t xml:space="preserve">   - *土地成交价*：土地出让的平均价格。</w:t>
        <w:br/>
        <w:br/>
        <w:t xml:space="preserve">4. **供应与库存指标**  </w:t>
        <w:br/>
        <w:t xml:space="preserve">   - *待售面积*：市场上尚未售出的房屋面积。  </w:t>
        <w:br/>
        <w:t xml:space="preserve">   - *新开盘项目数量*：新开发项目的数量。</w:t>
        <w:br/>
        <w:br/>
        <w:t xml:space="preserve">5. **市场预期与信心指标**  </w:t>
        <w:br/>
        <w:t xml:space="preserve">   - *房企开工与竣工面积*：反映开发商的建设节奏。  </w:t>
        <w:br/>
        <w:t xml:space="preserve">   - *购房者信心指数*：调查居民对房市的预期。</w:t>
        <w:br/>
        <w:br/>
        <w:t xml:space="preserve">6. **金融支持指标**  </w:t>
        <w:br/>
        <w:t xml:space="preserve">   - *按揭贷款余额*：房贷余额及增长趋势。  </w:t>
        <w:br/>
        <w:t xml:space="preserve">   - *首付比例与利率水平*：反映融资环境。</w:t>
        <w:br/>
        <w:br/>
        <w:t>### 常模参考值（示例）：</w:t>
        <w:br/>
        <w:t xml:space="preserve">- **房价指数**：上海新建商品住宅价格指数同比增长2%-5%，具体根据季度数据调整。  </w:t>
        <w:br/>
        <w:t xml:space="preserve">- **成交面积**：每季度成交面积在50万-80万平方米之间。  </w:t>
        <w:br/>
        <w:t xml:space="preserve">- **土地出让面积**：每年度土地出让面积约为200万平方米左右。  </w:t>
        <w:br/>
        <w:t>- **库存待售面积**：一般控制在2000万平方米以内，保持市场供需平衡。</w:t>
        <w:br/>
        <w:br/>
        <w:t>### 数据来源</w:t>
        <w:br/>
        <w:t xml:space="preserve">- 上海市统计局  </w:t>
        <w:br/>
        <w:t xml:space="preserve">- 中国国家统计局上海调查队  </w:t>
        <w:br/>
        <w:t xml:space="preserve">- 住房和城乡建设部  </w:t>
        <w:br/>
        <w:t>- 上海商品房交易数据平台</w:t>
        <w:br/>
        <w:br/>
        <w:t>---</w:t>
        <w:br/>
        <w:br/>
        <w:t>**备注**：具体的常模和指标应结合最新的官方统计数据和市场调研报告进行动态调整。</w:t>
      </w:r>
    </w:p>
    <w:p w14:paraId="34D65BC7" w14:textId="6B89E925" w:rsidR="00AD482C" w:rsidRPr="009733E4" w:rsidRDefault="00AD482C" w:rsidP="009733E4">
      <w:pPr>
        <w:pStyle w:val="NoSpacing"/>
      </w:pPr>
      <w:r>
        <w:rPr>
          <w:rFonts w:ascii="AppleSystemUIFont" w:hAnsi="AppleSystemUIFont" w:cs="AppleSystemUIFont" w:hint="eastAsia"/>
          <w:sz w:val="26"/>
          <w:szCs w:val="26"/>
          <w:lang w:val="en-US"/>
        </w:rPr>
        <w:t>地区</w:t>
      </w:r>
      <w:r>
        <w:rPr>
          <w:rFonts w:ascii="AppleSystemUIFont" w:hAnsi="AppleSystemUIFont" w:cs="AppleSystemUIFont" w:hint="eastAsia"/>
          <w:sz w:val="26"/>
          <w:szCs w:val="26"/>
          <w:lang w:val="en-US"/>
        </w:rPr>
        <w:t>2</w:t>
      </w:r>
    </w:p>
    <w:p w14:paraId="7EEE928E" w14:textId="0000176B" w:rsidR="009733E4" w:rsidRPr="00791437" w:rsidRDefault="0056056E" w:rsidP="009733E4">
      <w:pPr>
        <w:pStyle w:val="NoSpacing"/>
      </w:pPr>
      <w:r>
        <w:t>在美国洛杉矶，房地产相关指标的常模（基准）主要包括以下几个方面，帮助评估房地产市场的健康状况和趋势：</w:t>
        <w:br/>
        <w:br/>
        <w:t xml:space="preserve">1. **房价指数（Median Home Price）**  </w:t>
        <w:br/>
        <w:t xml:space="preserve">   - 洛杉矶的中位房价是衡量市场的重要指标。根据不同机构（如Zillow、Redfin、CoreLogic）发布的数据，洛杉矶地区的中位房价会有一定波动，反映市场的供需关系和经济状况。2023年数据显示，洛杉矶的中位房价通常在80万美元到120万美元之间，具体取决于时间点和具体区域。</w:t>
        <w:br/>
        <w:br/>
        <w:t xml:space="preserve">2. **房屋销售速度（Days on Market, DOM）**  </w:t>
        <w:br/>
        <w:t xml:space="preserve">   - 房屋从挂牌到售出的平均天数。洛杉矶的DOM常模大约在30到60天之间，快速市场可能低于30天，冷淡市场则可能超过60天。</w:t>
        <w:br/>
        <w:br/>
        <w:t xml:space="preserve">3. **销售比率（Sale-to-List Price Ratio）**  </w:t>
        <w:br/>
        <w:t xml:space="preserve">   - 实际成交价与挂牌价的比值。洛杉矶的常模通常在95%到100%，即大部分房屋以接近或略低于挂牌价的价格成交。</w:t>
        <w:br/>
        <w:br/>
        <w:t xml:space="preserve">4. **房屋库存（Housing Inventory）**  </w:t>
        <w:br/>
        <w:t xml:space="preserve">   - 在售房屋的数量或供应天数（Months of Supply）。洛杉矶的常模一般在2到6个月之间，低于4个月被视为卖方市场，超过6个月则偏向买方市场。</w:t>
        <w:br/>
        <w:br/>
        <w:t xml:space="preserve">5. **抵押贷款利率（Mortgage Rates）**  </w:t>
        <w:br/>
        <w:t xml:space="preserve">   - 30年固定利率抵押贷款的平均利率。2023年，洛杉矶的利率大约在6%至7%，对购房需求有显著影响。</w:t>
        <w:br/>
        <w:br/>
        <w:t xml:space="preserve">6. **房价收入比（Price-to-Income Ratio）**  </w:t>
        <w:br/>
        <w:t xml:space="preserve">   - 反映房价与居民收入的比例。洛杉矶的房价收入比常模大约在8到10之间，显示出较高的房价负担。</w:t>
        <w:br/>
        <w:br/>
        <w:t xml:space="preserve">7. **新建住房开工率（New Construction Starts）**  </w:t>
        <w:br/>
        <w:t xml:space="preserve">   - 新房开工项目的数量，反映未来供给潜力。</w:t>
        <w:br/>
        <w:br/>
        <w:t xml:space="preserve">8. **租金指数（Rental Price Index）**  </w:t>
        <w:br/>
        <w:t xml:space="preserve">   - 洛杉矶的租金变化也十分关键，常模显示一居室公寓月租在$1,800到$2,500之间，具体根据区域不同而异。</w:t>
        <w:br/>
        <w:br/>
        <w:t>### 相关数据来源</w:t>
        <w:br/>
        <w:t>- **Zillow Research**</w:t>
        <w:br/>
        <w:t>- **Redfin Data Center**</w:t>
        <w:br/>
        <w:t>- **California Association of Realtors (CAR)**</w:t>
        <w:br/>
        <w:t>- **U.S. Census Bureau**</w:t>
        <w:br/>
        <w:t>- **Freddie Mac 和 Fannie Mae 抵押贷款机构**</w:t>
        <w:br/>
        <w:br/>
        <w:t>### 结语</w:t>
        <w:br/>
        <w:t>房地产市场的常模会随着经济环境、政策变化和市场供需的变化而调整。投资者和购房者应关注最新的市场报告和数据，以做出合理的判断。</w:t>
        <w:br/>
        <w:br/>
        <w:t>如果需要更详细的某一指标的最新数据或区域细分信息，可以告诉我！</w:t>
      </w:r>
    </w:p>
    <w:p w14:paraId="1119E5A4" w14:textId="504BC9E0" w:rsidR="00D20B80" w:rsidRDefault="00D20B80" w:rsidP="00031B19">
      <w:pPr>
        <w:pStyle w:val="Heading3"/>
      </w:pPr>
      <w:r w:rsidRPr="00D20B80">
        <w:rPr>
          <w:rFonts w:hint="eastAsia"/>
        </w:rPr>
        <w:t>时空分布特</w:t>
      </w:r>
      <w:r w:rsidRPr="00D20B80">
        <w:t>征</w:t>
      </w:r>
    </w:p>
    <w:p w14:paraId="15CD4C28" w14:textId="30C30B9E" w:rsidR="00290935" w:rsidRPr="00290935" w:rsidRDefault="00290935" w:rsidP="00290935">
      <w:pPr>
        <w:pStyle w:val="Heading4"/>
        <w:rPr>
          <w:lang w:val="en-US"/>
        </w:rPr>
      </w:pPr>
      <w:r>
        <w:rPr>
          <w:rFonts w:hint="eastAsia"/>
        </w:rPr>
        <w:t>时间维度特征</w:t>
      </w:r>
    </w:p>
    <w:p w14:paraId="1D9042B4" w14:textId="74B2E9A8" w:rsidR="00032FFC" w:rsidRDefault="0056056E" w:rsidP="00032FFC">
      <w:pPr>
        <w:pStyle w:val="NoSpacing"/>
        <w:rPr>
          <w:rFonts w:ascii="AppleSystemUIFont" w:hAnsi="AppleSystemUIFont" w:cs="AppleSystemUIFont"/>
          <w:sz w:val="26"/>
          <w:szCs w:val="26"/>
          <w:lang w:val="en-US"/>
        </w:rPr>
      </w:pPr>
      <w:r>
        <w:t>在中国，房地产相关指标在时间维度上的变化具有以下几个主要特征：</w:t>
        <w:br/>
        <w:br/>
        <w:t>1. 波动性明显：房地产市场受政策调控、宏观经济环境、金融条件等多重因素影响，呈现出周期性波动。例如，2008年金融危机后、2015年前后调控政策收紧、以及2020年新冠疫情等，都引发了房地产市场的明显波动。</w:t>
        <w:br/>
        <w:br/>
        <w:t>2. 长期增长趋势：尽管存在波动，但整体来看，尤其在过去几十年中，房地产市场经历了持续的增长，房价和成交量逐步上升，反映出城市化进程和居民财产增值的趋势。</w:t>
        <w:br/>
        <w:br/>
        <w:t>3. 政策调节的影响显著：政府的调控措施（如限购、限贷、土地供应调整等）在不同时间点对房地产指标产生了明显影响，导致市场表现出现周期性的变化。</w:t>
        <w:br/>
        <w:br/>
        <w:t>4. 区域差异：一线城市因经济发展、人口流入等因素，房地产指标的变化更为平稳且增长迅速；二三线城市则受地方政策和经济发展阶段影响，变化更为多样化。</w:t>
        <w:br/>
        <w:br/>
        <w:t>5. 季节性特征：部分房地产指标具有季节性变化，比如成交量在每年的春季和秋季通常较高，冬季和夏季相对平淡。</w:t>
        <w:br/>
        <w:br/>
        <w:t>6. 结构性变化：随着时间推移，房地产市场的结构性指标（如新建商品房比例、存量房市场份额、物业类型变化等）也发生变化，反映出市场供需结构的调整。</w:t>
        <w:br/>
        <w:br/>
        <w:t>总结：在中国，房地产相关指标在时间维度上表现为长期的增长趋势与周期性波动相结合，受到政策、经济、区域和季节等多重因素的影响，展现出复杂且动态的变化特征。</w:t>
      </w:r>
    </w:p>
    <w:p w14:paraId="0E5CA633" w14:textId="63D15FE9" w:rsidR="00290935" w:rsidRPr="00032FFC" w:rsidRDefault="00290935" w:rsidP="00290935">
      <w:pPr>
        <w:pStyle w:val="Heading4"/>
        <w:rPr>
          <w:rFonts w:asciiTheme="minorHAnsi" w:eastAsiaTheme="minorEastAsia" w:hAnsiTheme="minorHAnsi" w:cstheme="minorBidi"/>
        </w:rPr>
      </w:pPr>
      <w:r>
        <w:rPr>
          <w:rFonts w:hint="eastAsia"/>
          <w:lang w:val="en-US"/>
        </w:rPr>
        <w:t>空间维度特征</w:t>
      </w:r>
    </w:p>
    <w:p w14:paraId="7CEB720B" w14:textId="2C0F885C" w:rsidR="00032FFC" w:rsidRPr="00032FFC" w:rsidRDefault="0056056E" w:rsidP="00032FFC">
      <w:pPr>
        <w:pStyle w:val="NoSpacing"/>
      </w:pPr>
      <w:r>
        <w:t>在中国，房地产相关指标在空间维度上的分布具有明显的地域差异和空间特征，主要表现为以下几个方面：</w:t>
        <w:br/>
        <w:br/>
        <w:t>1. 一线城市与二三线城市的差异：</w:t>
        <w:br/>
        <w:t xml:space="preserve">   - 一线城市（如北京、上海、广州、深圳）房地产市场活跃，价格普遍较高，成交量大，投资需求强烈。这些城市的房价涨幅快，供应充裕，且受政策调控影响较大。</w:t>
        <w:br/>
        <w:t xml:space="preserve">   - 二三线城市及中小城市的房地产市场相对分散，价格相对较低，市场规模较小，但部分城市存在过热或库存压力。</w:t>
        <w:br/>
        <w:br/>
        <w:t>2. 东部沿海地区的集中度：</w:t>
        <w:br/>
        <w:t xml:space="preserve">   - 经济发达的东部沿海地区（如长三角、珠三角、环渤海地区）房地产活动频繁，价格水平较高，投资和需求集中，形成明显的空间集中趋势。</w:t>
        <w:br/>
        <w:t xml:space="preserve">   - 内陆和中西部地区的房地产市场相对较为平稳，价格较低，发展相对缓慢。</w:t>
        <w:br/>
        <w:br/>
        <w:t>3. 城市等级与房地产指标的空间分布：</w:t>
        <w:br/>
        <w:t xml:space="preserve">   - 超大城市和特大城市（超百万人口）通常表现出高房价、高成交量、快速上涨的特征。</w:t>
        <w:br/>
        <w:t xml:space="preserve">   - 中小城市的房地产指标变化较为平缓或受政策影响较大。</w:t>
        <w:br/>
        <w:br/>
        <w:t>4. 政策调控对空间分布的影响：</w:t>
        <w:br/>
        <w:t xml:space="preserve">   - 不同地区根据实际情况采取差异化调控措施，导致各地房地产指标的空间差异加剧。</w:t>
        <w:br/>
        <w:t xml:space="preserve">   - 一些热点城市可能出现“限购”“限贷”等措施，影响其空间分布特征。</w:t>
        <w:br/>
        <w:br/>
        <w:t>5. 供需关系的空间差异：</w:t>
        <w:br/>
        <w:t xml:space="preserve">   - 城市中心区域的土地供应有限，房价高企，需求集中。</w:t>
        <w:br/>
        <w:t xml:space="preserve">   - 郊区或新兴区域土地供应较为充足，房价相对较低，但随着城市扩展，需求逐步向外围扩散。</w:t>
        <w:br/>
        <w:br/>
        <w:t>6. 发展潜力与空间布局：</w:t>
        <w:br/>
        <w:t xml:space="preserve">   - 重点发展区域（如城市副中心、城市新区）表现出增长潜力，房地产指标在空间上的增长趋势明显。</w:t>
        <w:br/>
        <w:t xml:space="preserve">   - 传统老城区的房地产指标趋于稳定或下滑。</w:t>
        <w:br/>
        <w:br/>
        <w:t>总结：</w:t>
        <w:br/>
        <w:t>中国房地产相关指标在空间维度表现出明显的区域集聚特征，受经济发展水平、政策调控、城市规模和土地供需等多种因素影响。理解这些空间分布特征，有助于把握中国房地产市场的区域差异和未来发展趋势。</w:t>
        <w:br/>
        <w:br/>
        <w:t>如果需要更具体的统计数据或案例分析，可以提供相关指标或地区范围，我可以为您详细分析。</w:t>
      </w:r>
    </w:p>
    <w:p w14:paraId="5E3BC0A8" w14:textId="59A7C762" w:rsidR="00D20B80" w:rsidRPr="00D20B80" w:rsidRDefault="00D20B80" w:rsidP="009733E4">
      <w:pPr>
        <w:pStyle w:val="Heading2"/>
        <w:rPr>
          <w:rFonts w:ascii="Times New Roman" w:eastAsia="Times New Roman" w:hAnsi="Times New Roman" w:cs="Times New Roman"/>
        </w:rPr>
      </w:pPr>
      <w:r w:rsidRPr="00D20B80">
        <w:rPr>
          <w:rFonts w:hint="eastAsia"/>
        </w:rPr>
        <w:t>好坏判断标</w:t>
      </w:r>
      <w:r w:rsidRPr="00D20B80">
        <w:t>准</w:t>
      </w:r>
    </w:p>
    <w:p w14:paraId="6BB2D8B9" w14:textId="6FE33742" w:rsidR="00032FFC" w:rsidRPr="00032FFC" w:rsidRDefault="0056056E" w:rsidP="00032FFC">
      <w:pPr>
        <w:pStyle w:val="NoSpacing"/>
      </w:pPr>
      <w:r>
        <w:t>在房地产领域，衡量相关指标的好坏通常涉及多个方面，主要包括市场供需、价格走势、成交量、资金流动、房地产企业的财务状况等。以下是一些常用指标及其好坏的标准：</w:t>
        <w:br/>
        <w:br/>
        <w:t>1. 供需关系：</w:t>
        <w:br/>
        <w:t xml:space="preserve">   - 供应过剩：供应量远超需求，可能导致价格下跌，市场疲软。</w:t>
        <w:br/>
        <w:t xml:space="preserve">   - 供不应求：需求超过供应，可能推动价格上涨，市场热烈。</w:t>
        <w:br/>
        <w:t>2. 价格走势：</w:t>
        <w:br/>
        <w:t xml:space="preserve">   - 价格稳定或温和上涨：市场健康，投资信心较强。</w:t>
        <w:br/>
        <w:t xml:space="preserve">   - 价格快速上涨：可能存在投机，风险增大。</w:t>
        <w:br/>
        <w:t xml:space="preserve">   - 价格持续下跌：市场可能出现泡沫破裂或需求疲软。</w:t>
        <w:br/>
        <w:t>3. 成交量：</w:t>
        <w:br/>
        <w:t xml:space="preserve">   - 成交活跃：说明市场活跃，买卖双方意愿强烈，市场健康。</w:t>
        <w:br/>
        <w:t xml:space="preserve">   - 成交萎缩：可能反映市场观望或需求下降。</w:t>
        <w:br/>
        <w:t>4. 资金流动：</w:t>
        <w:br/>
        <w:t xml:space="preserve">   - 资金充裕：市场资金充裕，支持市场发展。</w:t>
        <w:br/>
        <w:t xml:space="preserve">   - 资金紧张：可能导致市场降温甚至下行压力。</w:t>
        <w:br/>
        <w:t>5. 价格与收入比（如房价收入比）：</w:t>
        <w:br/>
        <w:t xml:space="preserve">   - 过高：说明房价相对收入偏高，存在泡沫风险。</w:t>
        <w:br/>
        <w:t xml:space="preserve">   - 合理：价格与收入增长基本同步，市场较为健康。</w:t>
        <w:br/>
        <w:t>6. 负债率和融资状况：</w:t>
        <w:br/>
        <w:t xml:space="preserve">   - 低负债：企业财务稳健，市场风险较低。</w:t>
        <w:br/>
        <w:t xml:space="preserve">   - 高负债：可能隐藏风险，市场可能更脆弱。</w:t>
        <w:br/>
        <w:t>7. 政策环境：</w:t>
        <w:br/>
        <w:t xml:space="preserve">   - 支持性政策：促进市场健康发展。</w:t>
        <w:br/>
        <w:t xml:space="preserve">   - 限制性政策：可能抑制市场过热或泡沫。</w:t>
        <w:br/>
        <w:t>总的来说，指标的“好坏”需要结合宏观经济环境、政策导向和区域特性进行综合判断。通常，健康的房地产市场应表现为价格合理、供需平衡、成交活跃、资金流动充裕、企业财务稳健。</w:t>
      </w:r>
    </w:p>
    <w:p w14:paraId="13B9EAFF" w14:textId="1323472D" w:rsidR="0092751A" w:rsidRDefault="00D20B80" w:rsidP="0092751A">
      <w:pPr>
        <w:pStyle w:val="Heading1"/>
      </w:pPr>
      <w:r w:rsidRPr="00D20B80">
        <w:rPr>
          <w:rFonts w:hint="eastAsia"/>
        </w:rPr>
        <w:t>跨学科探索</w:t>
      </w:r>
    </w:p>
    <w:p w14:paraId="3EE1757B" w14:textId="73D6F67D" w:rsidR="00032FFC" w:rsidRPr="00032FFC" w:rsidRDefault="00032FFC" w:rsidP="00032FFC">
      <w:pPr>
        <w:pStyle w:val="Heading2"/>
      </w:pPr>
      <w:r>
        <w:rPr>
          <w:rFonts w:hint="eastAsia"/>
        </w:rPr>
        <w:t>示例</w:t>
      </w:r>
      <w:r>
        <w:rPr>
          <w:rFonts w:hint="eastAsia"/>
        </w:rPr>
        <w:t>1</w:t>
      </w:r>
    </w:p>
    <w:p w14:paraId="15261AC6" w14:textId="7985C1BB" w:rsidR="00032FFC" w:rsidRDefault="0056056E" w:rsidP="00032FFC">
      <w:pPr>
        <w:pStyle w:val="NoSpacing"/>
        <w:rPr>
          <w:rFonts w:ascii="AppleSystemUIFont" w:hAnsi="AppleSystemUIFont" w:cs="AppleSystemUIFont"/>
          <w:sz w:val="26"/>
          <w:szCs w:val="26"/>
          <w:lang w:val="en-US"/>
        </w:rPr>
      </w:pPr>
      <w:r>
        <w:t>房地产行业与“伦理学”专业之间存在着密切且复杂的关系。通过深入探讨二者的关联，可以更好地理解在房地产实践中伦理原则的重要性，以及伦理学专业对行业发展的指导作用。</w:t>
        <w:br/>
        <w:br/>
        <w:t>一、房地产行业中的伦理问题</w:t>
        <w:br/>
        <w:br/>
        <w:t>1. 诚信与透明度</w:t>
        <w:br/>
        <w:t xml:space="preserve">   - 购房信息披露：房地产开发商应如实披露项目信息，避免虚假宣传。</w:t>
        <w:br/>
        <w:t xml:space="preserve">   - 交易公平：确保买卖双方权益受到平等保护，防止欺诈行为。</w:t>
        <w:br/>
        <w:br/>
        <w:t>2. 利益冲突</w:t>
        <w:br/>
        <w:t xml:space="preserve">   - 关系网与贿赂：行业中可能存在关系交易、贿赂等不正当行为，影响市场公平。</w:t>
        <w:br/>
        <w:t xml:space="preserve">   - 政府与开发商的互动：政策制定与执行过程中存在潜在的利益输送。</w:t>
        <w:br/>
        <w:br/>
        <w:t>3. 社会责任</w:t>
        <w:br/>
        <w:t xml:space="preserve">   - 住房公平：关注低收入群体的住房权益，避免引发社会不公。</w:t>
        <w:br/>
        <w:t xml:space="preserve">   - 可持续发展：在开发过程中考虑环境保护与资源利用的伦理责任。</w:t>
        <w:br/>
        <w:br/>
        <w:t>二、伦理学专业的核心内容与房地产实践的结合</w:t>
        <w:br/>
        <w:br/>
        <w:t>1. 道德原则的指导</w:t>
        <w:br/>
        <w:t xml:space="preserve">   - 正义原则：确保资源分配的公平性，避免垄断和剥削。</w:t>
        <w:br/>
        <w:t xml:space="preserve">   - 诚信原则：维护行业声誉，建立消费者信任。</w:t>
        <w:br/>
        <w:t xml:space="preserve">   - 责任原则：企业应对社会和环境负责任。</w:t>
        <w:br/>
        <w:br/>
        <w:t>2. 道德决策能力的培养</w:t>
        <w:br/>
        <w:t xml:space="preserve">   - 伦理判断：帮助房地产从业者识别和解决道德困境。</w:t>
        <w:br/>
        <w:t xml:space="preserve">   - 利益平衡：在盈利与社会责任之间做出合理权衡。</w:t>
        <w:br/>
        <w:br/>
        <w:t>3. 规范与制度建设</w:t>
        <w:br/>
        <w:t xml:space="preserve">   - 制定行业伦理规范：引导从业者遵守职业道德。</w:t>
        <w:br/>
        <w:t xml:space="preserve">   - 监管与执法：加强行业监管，防止不道德行为的发生。</w:t>
        <w:br/>
        <w:br/>
        <w:t>三、实践中的应用案例</w:t>
        <w:br/>
        <w:br/>
        <w:t>- 绿色建筑与可持续发展</w:t>
        <w:br/>
        <w:t xml:space="preserve">  伦理学指导开发商采取环保措施，兼顾经济效益与环境责任。</w:t>
        <w:br/>
        <w:t>- 住房保障项目</w:t>
        <w:br/>
        <w:t xml:space="preserve">  伦理原则促使企业关注社会责任，推动公共住房建设。</w:t>
        <w:br/>
        <w:t>- 反腐败与透明交易</w:t>
        <w:br/>
        <w:t xml:space="preserve">  伦理教育提高从业者的职业操守，减少腐败现象。</w:t>
        <w:br/>
        <w:br/>
        <w:t>四、结论</w:t>
        <w:br/>
        <w:br/>
        <w:t>房地产行业的健康发展离不开伦理学的指导。专业的伦理教育能够增强从业者的道德责任感，促进行业的公平、公正与可持续发展。同时，伦理学专业也可以通过研究行业伦理问题，提出改进措施，为政策制定提供理论支持。二者的融合不仅有助于维护市场秩序，也能实现社会价值的最大化。</w:t>
        <w:br/>
        <w:br/>
        <w:t>总之，房地产与伦理学专业的关系体现在道德规范的建立、行业行为的引导以及社会责任的履行方面。未来，应加强伦理教育在房地产行业的渗透，推动行业向更加诚信、透明和可持续的方向发展。</w:t>
      </w:r>
    </w:p>
    <w:p w14:paraId="37E5CF36" w14:textId="45CC13FF" w:rsidR="00032FFC" w:rsidRDefault="00032FFC" w:rsidP="00032FFC">
      <w:pPr>
        <w:pStyle w:val="Heading2"/>
      </w:pPr>
      <w:r>
        <w:rPr>
          <w:rFonts w:hint="eastAsia"/>
          <w:lang w:val="en-US"/>
        </w:rPr>
        <w:t>示例</w:t>
      </w:r>
      <w:r>
        <w:rPr>
          <w:rFonts w:hint="eastAsia"/>
          <w:lang w:val="en-US"/>
        </w:rPr>
        <w:t>2</w:t>
      </w:r>
    </w:p>
    <w:p w14:paraId="79331BE2" w14:textId="38A3C45C" w:rsidR="00032FFC" w:rsidRPr="00032FFC" w:rsidRDefault="0056056E" w:rsidP="00032FFC">
      <w:pPr>
        <w:pStyle w:val="NoSpacing"/>
      </w:pPr>
      <w:r>
        <w:t>房地产与“药学”专业在表面上似乎属于两个完全不同的领域，一个涉及房地产开发与管理，一个涉及药物研发与医疗服务，但从多个层面来看，两者之间存在一定的联系和相互影响。以下将从几个角度详细探讨二者的关系：</w:t>
        <w:br/>
        <w:br/>
        <w:t>一、医疗健康基础设施与房地产开发</w:t>
        <w:br/>
        <w:t xml:space="preserve">1. 医疗地产的需求增长  </w:t>
        <w:br/>
        <w:t>随着人口老龄化加剧、公共健康意识提升，医疗卫生设施的需求不断增加。这推动了医疗地产的开发，包括医院、诊所、康复中心等的建设。药学专业的从业人员对这些设施的需求也间接带动了相关房地产市场的发展。</w:t>
        <w:br/>
        <w:br/>
        <w:t xml:space="preserve">2. 医疗地产与药学产业的结合  </w:t>
        <w:br/>
        <w:t>一些大型制药企业或医疗机构会投资建设专门的科研和生产基地，这些物业的选址和设计需要考虑药学产业的特殊需求，如安全性、环境控制等，从而影响房地产布局。</w:t>
        <w:br/>
        <w:br/>
        <w:t>二、药学产业园区与房地产投资</w:t>
        <w:br/>
        <w:t xml:space="preserve">1. 药学产业园区的规划与开发  </w:t>
        <w:br/>
        <w:t>为了促进药学创新和产业集聚，政府和企业会建设药学产业园区。这些园区通常需要配套完善的基础设施，带动周边房地产的开发和升值。</w:t>
        <w:br/>
        <w:br/>
        <w:t xml:space="preserve">2. 药学专业人才的居住需求  </w:t>
        <w:br/>
        <w:t>药学人才在科研机构、药厂等工作的集中区域，会增加对高品质住宅和配套设施的需求，推动相关房地产市场的发展。</w:t>
        <w:br/>
        <w:br/>
        <w:t>三、药学专业人员的居住和生活需求</w:t>
        <w:br/>
        <w:t xml:space="preserve">1. 医疗服务对居民生活的影响  </w:t>
        <w:br/>
        <w:t>药学专业人员在医疗行业工作，工作压力大、工作时间长，对生活环境和居住条件有较高的要求，可能推动高端住宅、医疗配套住宅的需求。</w:t>
        <w:br/>
        <w:br/>
        <w:t xml:space="preserve">2. 生活便利性和配套设施  </w:t>
        <w:br/>
        <w:t>药学专业人员关注的医疗配套设施、药店、健康管理中心等，可能成为房地产开发项目的重要考虑因素，从而影响房地产的规划设计。</w:t>
        <w:br/>
        <w:br/>
        <w:t>四、房地产政策与药学产业发展</w:t>
        <w:br/>
        <w:t xml:space="preserve">1. 政策支持与产业融合  </w:t>
        <w:br/>
        <w:t>政府在推动医疗健康产业发展的同时，也会出台相关房地产政策，如医疗地产专项扶持、产业园区建设优惠政策，促进药学产业与房地产的融合发展。</w:t>
        <w:br/>
        <w:br/>
        <w:t xml:space="preserve">2. 影响市场价值与投资方向  </w:t>
        <w:br/>
        <w:t>药学产业的繁荣可以带动相关房地产市场的升值，吸引投资者关注医疗健康地产领域。</w:t>
        <w:br/>
        <w:br/>
        <w:t>五、未来发展趋势</w:t>
        <w:br/>
        <w:t xml:space="preserve">1. 智能化和绿色建筑在医疗地产中的应用  </w:t>
        <w:br/>
        <w:t>随着药学科技的发展，未来医疗地产可能会引入更多智能化、绿色环保的设计理念，推动房地产行业的创新。</w:t>
        <w:br/>
        <w:br/>
        <w:t xml:space="preserve">2. 跨界融合推动创新  </w:t>
        <w:br/>
        <w:t>药学与房地产的跨界合作，如药学企业参与康养社区、健康产业园区的规划，将成为未来发展的新趋势，为两者带来新的合作机遇。</w:t>
        <w:br/>
        <w:br/>
        <w:t>总结：</w:t>
        <w:br/>
        <w:t>房地产和药学专业虽然属于不同的行业，但在基础设施建设、产业园区开发、人才居住需求、政策支持等方面存在紧密联系。随着医疗健康产业的不断发展，二者的结合将更加紧密，推动医疗地产、康养产业等新兴市场的繁荣，也为药学专业人才提供更丰富的就业和发展空间。</w:t>
      </w:r>
    </w:p>
    <w:p w14:paraId="23E25A2F" w14:textId="2A613D5D" w:rsidR="00D20B80" w:rsidRPr="00D20B80" w:rsidRDefault="00D20B80" w:rsidP="0092751A">
      <w:pPr>
        <w:pStyle w:val="Heading1"/>
        <w:rPr>
          <w:rFonts w:ascii="Times New Roman" w:eastAsia="Times New Roman" w:hAnsi="Times New Roman" w:cs="Times New Roman"/>
        </w:rPr>
      </w:pPr>
      <w:r w:rsidRPr="00D20B80">
        <w:rPr>
          <w:rFonts w:hint="eastAsia"/>
        </w:rPr>
        <w:t>经济社会探索</w:t>
      </w:r>
    </w:p>
    <w:p w14:paraId="3DAA890D" w14:textId="7B8CAA00" w:rsidR="00D20B80" w:rsidRDefault="0092751A" w:rsidP="0092751A">
      <w:pPr>
        <w:pStyle w:val="Heading2"/>
        <w:rPr>
          <w:rFonts w:ascii="SimSun" w:eastAsia="SimSun" w:hAnsi="SimSun" w:cs="SimSun"/>
        </w:rPr>
      </w:pPr>
      <w:r>
        <w:rPr>
          <w:rFonts w:ascii="SimSun" w:eastAsia="SimSun" w:hAnsi="SimSun" w:cs="SimSun" w:hint="eastAsia"/>
        </w:rPr>
        <w:t>组织</w:t>
      </w:r>
      <w:r w:rsidR="00D20B80" w:rsidRPr="00D20B80">
        <w:rPr>
          <w:rFonts w:ascii="SimSun" w:eastAsia="SimSun" w:hAnsi="SimSun" w:cs="SimSun" w:hint="eastAsia"/>
        </w:rPr>
        <w:t>机构</w:t>
      </w:r>
    </w:p>
    <w:p w14:paraId="0EB56AED" w14:textId="6965D7B5" w:rsidR="0092751A" w:rsidRPr="0092751A" w:rsidRDefault="0092751A" w:rsidP="0092751A">
      <w:pPr>
        <w:pStyle w:val="Heading3"/>
      </w:pPr>
      <w:r>
        <w:rPr>
          <w:rFonts w:hint="eastAsia"/>
        </w:rPr>
        <w:t>国际</w:t>
      </w:r>
    </w:p>
    <w:p w14:paraId="7EB09178" w14:textId="01E6320B" w:rsidR="005121F2" w:rsidRPr="005121F2" w:rsidRDefault="0056056E" w:rsidP="005121F2">
      <w:pPr>
        <w:pStyle w:val="NoSpacing"/>
      </w:pPr>
      <w:r>
        <w:t>与房地产相关的国际组织机构主要包括以下几类：</w:t>
        <w:br/>
        <w:br/>
        <w:t>1. 联合国及其附属机构：</w:t>
        <w:br/>
        <w:t xml:space="preserve">   - 联合国人居署（UN-HABITAT）：专注于城市规划、住房和可持续城市发展，推动全球城市化政策和实践。</w:t>
        <w:br/>
        <w:t xml:space="preserve">   </w:t>
        <w:br/>
        <w:t>2. 国际房地产和城市规划专业组织：</w:t>
        <w:br/>
        <w:t xml:space="preserve">   - 国际房地产联盟（FIABCI）：全球房地产行业的专业组织，促进房地产行业的交流与合作。</w:t>
        <w:br/>
        <w:t xml:space="preserve">   - 国际城市规划师联合会（ISOCARP）：致力于推动城市规划的国际合作与研究。</w:t>
        <w:br/>
        <w:t xml:space="preserve">   </w:t>
        <w:br/>
        <w:t>3. 经济合作与发展组织（OECD）：</w:t>
        <w:br/>
        <w:t xml:space="preserve">   - 经济合作与发展组织在房地产市场、住房政策、城市发展等方面进行研究与政策建议。</w:t>
        <w:br/>
        <w:t xml:space="preserve">   </w:t>
        <w:br/>
        <w:t>4. 世界银行（World Bank）：</w:t>
        <w:br/>
        <w:t xml:space="preserve">   - 提供关于住房、城市发展和基础设施融资的技术援助和政策咨询，支持发展中国家的房地产项目。</w:t>
        <w:br/>
        <w:t xml:space="preserve">   </w:t>
        <w:br/>
        <w:t>5. 亚洲开发银行（ADB）：</w:t>
        <w:br/>
        <w:t xml:space="preserve">   - 支持亚洲地区的城市化和基础设施建设，包括房地产开发和住房改善项目。</w:t>
        <w:br/>
        <w:t xml:space="preserve">   </w:t>
        <w:br/>
        <w:t>6. 欧洲房地产协会（European Real Estate Federation, EREF）：</w:t>
        <w:br/>
        <w:t xml:space="preserve">   - 促进欧洲房地产行业的交流与合作，推动行业标准和政策制定。</w:t>
        <w:br/>
        <w:t xml:space="preserve">   </w:t>
        <w:br/>
        <w:t>7. 国际财务公司（IFC，世界银行集团成员）：</w:t>
        <w:br/>
        <w:t xml:space="preserve">   - 支持私营部门在基础设施和房地产领域的投资与发展，促进可持续发展。</w:t>
        <w:br/>
        <w:br/>
        <w:t>这些组织通过研究、政策制定、技术援助、标准制定和国际合作，影响和推动全球及地区的房地产行业发展。</w:t>
      </w:r>
    </w:p>
    <w:p w14:paraId="426F4FF5" w14:textId="12749C11" w:rsidR="0092751A" w:rsidRPr="00C90F92" w:rsidRDefault="0092751A" w:rsidP="0092751A">
      <w:pPr>
        <w:pStyle w:val="Heading3"/>
        <w:rPr>
          <w:lang w:val="en-US"/>
        </w:rPr>
      </w:pPr>
      <w:r>
        <w:rPr>
          <w:rFonts w:hint="eastAsia"/>
          <w:lang w:val="en-US"/>
        </w:rPr>
        <w:t>国家</w:t>
      </w:r>
    </w:p>
    <w:p w14:paraId="178FF315" w14:textId="51BC2D67" w:rsidR="005121F2" w:rsidRPr="005121F2" w:rsidRDefault="0056056E" w:rsidP="005121F2">
      <w:pPr>
        <w:pStyle w:val="NoSpacing"/>
      </w:pPr>
      <w:r>
        <w:t>在中国，与房地产相关的国家级组织机构主要包括以下几类：</w:t>
        <w:br/>
        <w:br/>
        <w:t>1. 政府主管部门：</w:t>
        <w:br/>
        <w:t xml:space="preserve">   - **国家发展和改革委员会（发改委）**：负责宏观经济政策制定，包括房地产市场的调控政策。</w:t>
        <w:br/>
        <w:t xml:space="preserve">   - **住房和城乡建设部（住建部）**：负责住房建设、城市规划、房地产市场监管等工作，是房地产行业的主要管理部门。</w:t>
        <w:br/>
        <w:t xml:space="preserve">   - **国家市场监督管理总局**：负责房地产市场的监管和企业信用体系建设。</w:t>
        <w:br/>
        <w:t>2. 行业协会和组织：</w:t>
        <w:br/>
        <w:t xml:space="preserve">   - **中国房地产协会**（China Real Estate Association）：由住房和城乡建设部主管，是行业的全国性行业协会，推动行业规范和发展。</w:t>
        <w:br/>
        <w:t xml:space="preserve">   - **中国城市规划学会**：涉及城市规划与房地产开发的专业组织。</w:t>
        <w:br/>
        <w:t>3. 其他相关机构：</w:t>
        <w:br/>
        <w:t xml:space="preserve">   - **中国土地勘测规划院**、**中国房地产研究中心**：提供行业研究、政策建议和技术支持。</w:t>
        <w:br/>
        <w:br/>
        <w:t>这些机构共同构成了中国房地产行业的主要管理、监管和研究体系，推动行业健康有序发展。</w:t>
      </w:r>
    </w:p>
    <w:p w14:paraId="2FA10ADA" w14:textId="688C1209" w:rsidR="0092751A" w:rsidRPr="00C90F92" w:rsidRDefault="0092751A" w:rsidP="0092751A">
      <w:pPr>
        <w:pStyle w:val="Heading3"/>
        <w:rPr>
          <w:lang w:val="en-US"/>
        </w:rPr>
      </w:pPr>
      <w:r>
        <w:rPr>
          <w:rFonts w:hint="eastAsia"/>
          <w:lang w:val="en-US"/>
        </w:rPr>
        <w:t>地方</w:t>
      </w:r>
    </w:p>
    <w:p w14:paraId="7B04B687" w14:textId="55F1BB37" w:rsidR="005121F2" w:rsidRPr="005121F2" w:rsidRDefault="0056056E" w:rsidP="005121F2">
      <w:pPr>
        <w:pStyle w:val="NoSpacing"/>
      </w:pPr>
      <w:r>
        <w:t>在中国，与“房地产”相关的地方组织机构主要包括以下几类：</w:t>
        <w:br/>
        <w:br/>
        <w:t>1. **地方住房和城乡建设主管部门**：负责房地产市场的规划、管理和监管，如各省、市、县的住房和城乡建设局（委）或局（厅）。它们负责房地产开发、物业管理、房地产市场监管等工作。</w:t>
        <w:br/>
        <w:br/>
        <w:t>2. **房地产行业协会**：由行业企业、开发商、物业公司等组成的行业自律组织，主要职责包括行业标准制定、信息交流、行业自律等。例如：</w:t>
        <w:br/>
        <w:t xml:space="preserve">   - 中国房地产协会（全国性）</w:t>
        <w:br/>
        <w:t xml:space="preserve">   - 各省市房地产协会（如北京房地产协会、上海市房地产行业协会等）</w:t>
        <w:br/>
        <w:br/>
        <w:t>3. **地方规划和土地管理部门**：如土地资源局、自然资源局，负责土地使用规划、土地出让、土地监管等，与房地产开发密切相关。</w:t>
        <w:br/>
        <w:br/>
        <w:t>4. **地方财政部门**：负责房地产相关税收政策的执行和管理，如房地产税、土地增值税等。</w:t>
        <w:br/>
        <w:br/>
        <w:t>5. **地方市场监管局/局（或工商局）**：负责房地产中介机构、房地产经纪公司等的注册登记和市场监管。</w:t>
        <w:br/>
        <w:br/>
        <w:t>6. **城市管理局/城管局**：涉及房地产相关的城市基础设施管理和城市环境维护。</w:t>
        <w:br/>
        <w:br/>
        <w:t>7. **相关司法和执法机构**：如人民法院、公安局等，处理房地产相关的法律纠纷和执法事务。</w:t>
        <w:br/>
        <w:br/>
        <w:t>这些机构共同作用，形成了中国地方房地产行业的管理和服务体系。具体名称和职责可能因地区不同有所差异。</w:t>
      </w:r>
    </w:p>
    <w:p w14:paraId="4AA3B9D5" w14:textId="2F53C400" w:rsidR="00AC7285" w:rsidRDefault="00D20B80" w:rsidP="00AC7285">
      <w:pPr>
        <w:pStyle w:val="Heading2"/>
        <w:rPr>
          <w:rFonts w:ascii="SimSun" w:eastAsia="SimSun" w:hAnsi="SimSun" w:cs="SimSun"/>
        </w:rPr>
      </w:pPr>
      <w:r w:rsidRPr="00D20B80">
        <w:rPr>
          <w:rFonts w:ascii="SimSun" w:eastAsia="SimSun" w:hAnsi="SimSun" w:cs="SimSun" w:hint="eastAsia"/>
        </w:rPr>
        <w:t>行业层</w:t>
      </w:r>
      <w:r w:rsidRPr="00D20B80">
        <w:rPr>
          <w:rFonts w:ascii="SimSun" w:eastAsia="SimSun" w:hAnsi="SimSun" w:cs="SimSun"/>
        </w:rPr>
        <w:t>面</w:t>
      </w:r>
    </w:p>
    <w:p w14:paraId="60D5E840" w14:textId="77777777" w:rsidR="002C3BF5" w:rsidRPr="004D0A44" w:rsidRDefault="002C3BF5" w:rsidP="002C3BF5">
      <w:pPr>
        <w:pStyle w:val="Heading3"/>
      </w:pPr>
      <w:r>
        <w:rPr>
          <w:rFonts w:hint="eastAsia"/>
        </w:rPr>
        <w:t>案例</w:t>
      </w:r>
      <w:r>
        <w:rPr>
          <w:rFonts w:hint="eastAsia"/>
        </w:rPr>
        <w:t>1</w:t>
      </w:r>
    </w:p>
    <w:p w14:paraId="4E72413F" w14:textId="0A3176EE" w:rsidR="00AC7285" w:rsidRPr="004B3D25" w:rsidRDefault="0056056E" w:rsidP="00AC7285">
      <w:pPr>
        <w:pStyle w:val="NoSpacing"/>
      </w:pPr>
      <w:r>
        <w:t>石油行业的企业可以通过以下几种方式利用房地产领域的相关知识和信息，促进自身的可持续发展和多元化布局：</w:t>
        <w:br/>
        <w:br/>
        <w:t>1. 产业园区和办公用房开发：</w:t>
        <w:br/>
        <w:t xml:space="preserve">   - 规划建设符合企业需求的办公楼、研发中心和生产基地，提升企业形象和工作环境。</w:t>
        <w:br/>
        <w:t xml:space="preserve">   - 利用房地产开发经验优化场地布局，提高空间利用效率，降低运营成本。</w:t>
        <w:br/>
        <w:t>2. 产业链上下游的房地产布局：</w:t>
        <w:br/>
        <w:t xml:space="preserve">   - 在油气勘探、生产、储存和运输环节配套建设相关物业，确保供应链的稳定和高效。</w:t>
        <w:br/>
        <w:t xml:space="preserve">   - 通过房地产资产管理实现资产增值，为企业提供财务支撑。</w:t>
        <w:br/>
        <w:t>3. 物流和仓储设施投资：</w:t>
        <w:br/>
        <w:t xml:space="preserve">   - 利用房地产知识选址建设高效的物流仓储中心，提升油气产品的配送能力。</w:t>
        <w:br/>
        <w:t xml:space="preserve">   - 优化仓储布局，降低运输和储存成本。</w:t>
        <w:br/>
        <w:t>4. 绿色和可持续建筑：</w:t>
        <w:br/>
        <w:t xml:space="preserve">   - 引入绿色建筑理念，打造节能环保的设施，符合未来环保政策的发展趋势。</w:t>
        <w:br/>
        <w:t xml:space="preserve">   - 通过绿色建筑降低能耗，增强企业社会责任形象。</w:t>
        <w:br/>
        <w:t>5. 资产管理与投资：</w:t>
        <w:br/>
        <w:t xml:space="preserve">   - 将部分房地产资产作为投资组合的一部分，获取租金收入和资产增值。</w:t>
        <w:br/>
        <w:t xml:space="preserve">   - 通过房地产市场的动态分析，合理进行资产配置，分散风险。</w:t>
        <w:br/>
        <w:t>6. 结合房地产数据分析优化决策：</w:t>
        <w:br/>
        <w:t xml:space="preserve">   - 利用房地产市场的价格、供需状况等信息，辅助选址和投资决策，降低投资风险。</w:t>
        <w:br/>
        <w:t xml:space="preserve">   - 结合地理信息系统（GIS）等工具，实现空间数据的分析与应用。</w:t>
        <w:br/>
        <w:t>7. 促进企业多元化发展：</w:t>
        <w:br/>
        <w:t xml:space="preserve">   - 进入房地产开发、物业管理等关联产业，拓展企业收入来源。</w:t>
        <w:br/>
        <w:t xml:space="preserve">   - 通过合作开发项目，增强企业在区域的影响力和竞争力。</w:t>
        <w:br/>
        <w:t>总结：</w:t>
        <w:br/>
        <w:t>石油行业企业应结合自身业务特点，借助房地产专业知识，优化资产布局，提高资源配置效率，实现产业与资产的双轮驱动，推动企业长远发展。同时，应关注政策导向和市场变化，灵活调整战略，实现可持续增长。</w:t>
      </w:r>
    </w:p>
    <w:p w14:paraId="1356067A" w14:textId="5E27F8A2" w:rsidR="00D20B80" w:rsidRPr="00D20B80" w:rsidRDefault="00D20B80" w:rsidP="00FA34F3">
      <w:pPr>
        <w:pStyle w:val="Heading2"/>
      </w:pPr>
      <w:r w:rsidRPr="00D20B80">
        <w:rPr>
          <w:rFonts w:ascii="SimSun" w:eastAsia="SimSun" w:hAnsi="SimSun" w:cs="SimSun" w:hint="eastAsia"/>
        </w:rPr>
        <w:t>企业层</w:t>
      </w:r>
      <w:r w:rsidRPr="00D20B80">
        <w:rPr>
          <w:rFonts w:ascii="SimSun" w:eastAsia="SimSun" w:hAnsi="SimSun" w:cs="SimSun"/>
        </w:rPr>
        <w:t>面</w:t>
      </w:r>
    </w:p>
    <w:p w14:paraId="3E633ECE" w14:textId="3941EF53" w:rsidR="00C905C1" w:rsidRPr="00C905C1" w:rsidRDefault="0056056E" w:rsidP="00C905C1">
      <w:pPr>
        <w:pStyle w:val="NoSpacing"/>
      </w:pPr>
      <w:r>
        <w:t>在中国，与房地产相关的企业主要可以分为以下几类及其代表企业：</w:t>
        <w:br/>
        <w:br/>
        <w:t>1. 房地产开发企业：</w:t>
        <w:br/>
        <w:t xml:space="preserve">   - 代表企业：</w:t>
        <w:br/>
        <w:t xml:space="preserve">     - 万科企业股份有限公司（简称“万科”）</w:t>
        <w:br/>
        <w:t xml:space="preserve">     - 中国恒大集团（简称“恒大”）</w:t>
        <w:br/>
        <w:t xml:space="preserve">     - 碧桂园控股有限公司（简称“碧桂园”）</w:t>
        <w:br/>
        <w:t xml:space="preserve">     - 保利发展控股集团股份有限公司（简称“保利”）</w:t>
        <w:br/>
        <w:t xml:space="preserve">     - 龙湖集团有限公司（简称“龙湖”）</w:t>
        <w:br/>
        <w:t xml:space="preserve">   </w:t>
        <w:br/>
        <w:t>2. 房地产中介与物业管理企业：</w:t>
        <w:br/>
        <w:t xml:space="preserve">   - 代表企业：</w:t>
        <w:br/>
        <w:t xml:space="preserve">     - 我爱我家（中国）房地产经纪有限公司</w:t>
        <w:br/>
        <w:t xml:space="preserve">     - 链家地产（链家集团）</w:t>
        <w:br/>
        <w:t xml:space="preserve">     - 绿城物业集团有限公司</w:t>
        <w:br/>
        <w:t xml:space="preserve">     - 物业管理方面的龙头如世茂物业、万象物业等</w:t>
        <w:br/>
        <w:br/>
        <w:t>3. 房地产金融与投资企业：</w:t>
        <w:br/>
        <w:t xml:space="preserve">   - 代表企业：</w:t>
        <w:br/>
        <w:t xml:space="preserve">     - 中国华融资产管理股份有限公司</w:t>
        <w:br/>
        <w:t xml:space="preserve">     - 中国信达资产管理股份有限公司</w:t>
        <w:br/>
        <w:t xml:space="preserve">     - 招商局资本</w:t>
        <w:br/>
        <w:t xml:space="preserve">     - 中信产业基金等</w:t>
        <w:br/>
        <w:br/>
        <w:t>4. 建筑设计与施工企业：</w:t>
        <w:br/>
        <w:t xml:space="preserve">   - 代表企业：</w:t>
        <w:br/>
        <w:t xml:space="preserve">     - 中国建筑集团有限公司（简称“中国建筑”）</w:t>
        <w:br/>
        <w:t xml:space="preserve">     - 中国铁建股份有限公司</w:t>
        <w:br/>
        <w:t xml:space="preserve">     - 中国交建股份有限公司</w:t>
        <w:br/>
        <w:br/>
        <w:t>5. 相关产业链企业（如建筑材料、装修、物业服务等）：</w:t>
        <w:br/>
        <w:t xml:space="preserve">   - 代表企业：</w:t>
        <w:br/>
        <w:t xml:space="preserve">     - 万华化学（建筑用化学品）</w:t>
        <w:br/>
        <w:t xml:space="preserve">     - 龙发装饰</w:t>
        <w:br/>
        <w:t xml:space="preserve">     - 美的置业等</w:t>
        <w:br/>
        <w:br/>
        <w:t>总体来看，房地产行业在中国具有庞大的产业链，既有开发商，又有上下游配套企业，共同支撑行业的发展。近年来，随着调控政策的调整和市场的变化，行业格局也在不断调整，优质企业逐渐崭露头角。</w:t>
      </w:r>
    </w:p>
    <w:p w14:paraId="7552D01E" w14:textId="78B5C3B4" w:rsidR="009F7875" w:rsidRPr="002C3BF5" w:rsidRDefault="00D20B80" w:rsidP="002C3BF5">
      <w:pPr>
        <w:pStyle w:val="Heading2"/>
        <w:rPr>
          <w:rFonts w:ascii="SimSun" w:eastAsia="SimSun" w:hAnsi="SimSun" w:cs="SimSun"/>
        </w:rPr>
      </w:pPr>
      <w:r w:rsidRPr="00D20B80">
        <w:rPr>
          <w:rFonts w:ascii="SimSun" w:eastAsia="SimSun" w:hAnsi="SimSun" w:cs="SimSun" w:hint="eastAsia"/>
        </w:rPr>
        <w:lastRenderedPageBreak/>
        <w:t>职业层</w:t>
      </w:r>
      <w:r w:rsidRPr="00D20B80">
        <w:rPr>
          <w:rFonts w:ascii="SimSun" w:eastAsia="SimSun" w:hAnsi="SimSun" w:cs="SimSun"/>
        </w:rPr>
        <w:t>面</w:t>
      </w:r>
    </w:p>
    <w:p w14:paraId="0506FE78" w14:textId="77777777" w:rsidR="009F7875" w:rsidRPr="004D0A44" w:rsidRDefault="009F7875" w:rsidP="009F7875">
      <w:pPr>
        <w:pStyle w:val="Heading3"/>
      </w:pPr>
      <w:r>
        <w:rPr>
          <w:rFonts w:hint="eastAsia"/>
        </w:rPr>
        <w:t>案例</w:t>
      </w:r>
      <w:r>
        <w:rPr>
          <w:rFonts w:hint="eastAsia"/>
        </w:rPr>
        <w:t>1</w:t>
      </w:r>
    </w:p>
    <w:p w14:paraId="26CE84C9" w14:textId="26DA94AC" w:rsidR="00D906F9" w:rsidRPr="00E97766" w:rsidRDefault="0056056E" w:rsidP="00A60041">
      <w:pPr>
        <w:pStyle w:val="NoSpacing"/>
      </w:pPr>
      <w:r>
        <w:t>作为宠物医生，结合房地产相关的知识和信息，可以从以下几个方面提升您的职业发展和服务质量：</w:t>
        <w:br/>
        <w:br/>
        <w:t>1. 了解社区环境：掌握您所在地区的房地产市场动态，包括新开发的住宅区、商业区和社区规划。这有助于您了解潜在客户的居住环境和生活方式，提供更有针对性的宠物健康建议。</w:t>
        <w:br/>
        <w:br/>
        <w:t>2. 识别潜在客户：关注房地产交易信息，了解新搬入或即将搬入的家庭，主动建立联系，为他们提供宠物健康、疫苗接种、寄养等服务，扩大客户群。</w:t>
        <w:br/>
        <w:br/>
        <w:t>3. 提供优质服务吸引客户：在社区中设立宠物健康咨询点或合作点，结合房地产宣传材料，提升知名度。例如，参与社区活动或房产展会，展示您的专业能力。</w:t>
        <w:br/>
        <w:br/>
        <w:t>4. 物业与宠物设施的整合：了解某些住宅区是否配备宠物友好设施（如宠物游乐场、宠物洗浴区等），可以为客户提供更全面的建议，增强客户满意度。</w:t>
        <w:br/>
        <w:br/>
        <w:t>5. 地理位置优化：利用房地产信息选择或租赁工作地点，方便客户就诊，提高效率和便利性。</w:t>
        <w:br/>
        <w:br/>
        <w:t>6. 关注市场需求变化：结合房地产市场的变化，预测未来潜在的宠物医疗需求，提前布局服务项目。</w:t>
        <w:br/>
        <w:br/>
        <w:t>7. 建立合作关系：与房地产开发商、物业管理公司合作，成为其推荐的宠物医疗合作伙伴，拓展业务渠道。</w:t>
        <w:br/>
        <w:br/>
        <w:t>通过上述方法，将房地产知识融入到您的职业实践中，不仅可以提升服务品质，还能扩大影响力，开拓更多的客户资源。</w:t>
      </w:r>
    </w:p>
    <w:p w14:paraId="57E10CFD" w14:textId="6ADEEB7A" w:rsidR="00D20B80" w:rsidRDefault="00D20B80" w:rsidP="00FA34F3">
      <w:pPr>
        <w:pStyle w:val="Heading2"/>
        <w:rPr>
          <w:rFonts w:ascii="SimSun" w:eastAsia="SimSun" w:hAnsi="SimSun" w:cs="SimSun"/>
        </w:rPr>
      </w:pPr>
      <w:r w:rsidRPr="00D20B80">
        <w:rPr>
          <w:rFonts w:ascii="SimSun" w:eastAsia="SimSun" w:hAnsi="SimSun" w:cs="SimSun" w:hint="eastAsia"/>
        </w:rPr>
        <w:t>法律法</w:t>
      </w:r>
      <w:r w:rsidRPr="00D20B80">
        <w:rPr>
          <w:rFonts w:ascii="SimSun" w:eastAsia="SimSun" w:hAnsi="SimSun" w:cs="SimSun"/>
        </w:rPr>
        <w:t>规</w:t>
      </w:r>
    </w:p>
    <w:p w14:paraId="2CB01A39" w14:textId="4A7F148A" w:rsidR="00D906F9" w:rsidRPr="00D906F9" w:rsidRDefault="00D906F9" w:rsidP="00D906F9">
      <w:pPr>
        <w:pStyle w:val="Heading3"/>
      </w:pPr>
      <w:r>
        <w:rPr>
          <w:rFonts w:hint="eastAsia"/>
        </w:rPr>
        <w:t>国际</w:t>
      </w:r>
    </w:p>
    <w:p w14:paraId="690C1305" w14:textId="7E50F204" w:rsidR="00D906F9" w:rsidRDefault="0056056E" w:rsidP="00D906F9">
      <w:pPr>
        <w:pStyle w:val="NoSpacing"/>
      </w:pPr>
      <w:r>
        <w:t>国际上，与房地产相关的法律法规主要涵盖以下几个方面，具体内容因国家和地区而异，但大致包括以下类别：</w:t>
        <w:br/>
        <w:br/>
        <w:t>1. 土地所有权与使用权法规</w:t>
        <w:br/>
        <w:t xml:space="preserve">   - 土地所有权制度（如国有土地、私有土地）</w:t>
        <w:br/>
        <w:t xml:space="preserve">   - 土地使用权出让与转让规定</w:t>
        <w:br/>
        <w:t xml:space="preserve">   - 土地登记与登记制度</w:t>
        <w:br/>
        <w:t>2. 建设与开发法规</w:t>
        <w:br/>
        <w:t xml:space="preserve">   - 建筑规章与规范（安全、环保、节能等）</w:t>
        <w:br/>
        <w:t xml:space="preserve">   - 建筑许可与审批流程</w:t>
        <w:br/>
        <w:t xml:space="preserve">   - 城市规划与用途管制</w:t>
        <w:br/>
        <w:t>3. 交易与合同法规</w:t>
        <w:br/>
        <w:t xml:space="preserve">   - 房地产买卖合同法律规定</w:t>
        <w:br/>
        <w:t xml:space="preserve">   - 租赁合同法规</w:t>
        <w:br/>
        <w:t xml:space="preserve">   - 产权转让与抵押规定</w:t>
        <w:br/>
        <w:t>4. 产权登记与管理法规</w:t>
        <w:br/>
        <w:t xml:space="preserve">   - 产权登记制度</w:t>
        <w:br/>
        <w:t xml:space="preserve">   - 不动产登记簿管理</w:t>
        <w:br/>
        <w:t xml:space="preserve">   - 产权证明文件</w:t>
        <w:br/>
        <w:t>5. 财税法规</w:t>
        <w:br/>
        <w:t xml:space="preserve">   - 房地产相关税收（如房产税、土地增值税、契税）</w:t>
        <w:br/>
        <w:t xml:space="preserve">   - 税收优惠政策</w:t>
        <w:br/>
        <w:t>6. 物业管理法规</w:t>
        <w:br/>
        <w:t xml:space="preserve">   - 物业管理公司设立与运营</w:t>
        <w:br/>
        <w:t xml:space="preserve">   - 物业服务标准与责任</w:t>
        <w:br/>
        <w:t>7. 环境保护与可持续发展法规</w:t>
        <w:br/>
        <w:t xml:space="preserve">   - 绿色建筑标准</w:t>
        <w:br/>
        <w:t xml:space="preserve">   - 环境影响评估</w:t>
        <w:br/>
        <w:t>8. 融资与信贷法规</w:t>
        <w:br/>
        <w:t xml:space="preserve">   - 住房贷款政策</w:t>
        <w:br/>
        <w:t xml:space="preserve">   - 相关金融监管法规</w:t>
        <w:br/>
        <w:t>9. 国际投资与跨境交易法规</w:t>
        <w:br/>
        <w:t xml:space="preserve">   - 外资房地产投资限制与审批</w:t>
        <w:br/>
        <w:t xml:space="preserve">   - 跨境资金流动规定</w:t>
        <w:br/>
        <w:t>不同国家和地区在具体法规内容和实施细节上存在差异。例如：</w:t>
        <w:br/>
        <w:t>- 在美国，有《房地产 Settlement Procedures Act》、《Fair Housing Act》等法规。</w:t>
        <w:br/>
        <w:t>- 在欧盟成员国，通常遵循欧盟关于土地和房地产的指令与标准，以及各国本地法规。</w:t>
        <w:br/>
        <w:t>- 在日本，有土地法、建筑基准法等相关法律。</w:t>
        <w:br/>
        <w:t>- 在中国，主要包括《物权法》、《城市房地产管理法》、《房地产开发经营管理办法》等法规。</w:t>
        <w:br/>
        <w:t>总结：</w:t>
        <w:br/>
        <w:t>国际上与房地产相关的法律法规体系较为完整，旨在规范土地使用、维护产权、保障交易安全、促进房地产市场健康发展。具体法规还会根据国家的法律体系和经济发展阶段有所不同。</w:t>
      </w:r>
    </w:p>
    <w:p w14:paraId="2C4DFD1F" w14:textId="628500A8" w:rsidR="00D906F9" w:rsidRPr="00D906F9" w:rsidRDefault="00D906F9" w:rsidP="00D906F9">
      <w:pPr>
        <w:pStyle w:val="Heading3"/>
        <w:rPr>
          <w:rFonts w:ascii="Times New Roman" w:eastAsia="Times New Roman" w:hAnsi="Times New Roman" w:cs="Times New Roman"/>
        </w:rPr>
      </w:pPr>
      <w:r>
        <w:rPr>
          <w:rFonts w:hint="eastAsia"/>
        </w:rPr>
        <w:t>中国</w:t>
      </w:r>
    </w:p>
    <w:p w14:paraId="21AFFCAE" w14:textId="6E9ABD17" w:rsidR="00D20B80" w:rsidRPr="004D0A44" w:rsidRDefault="0056056E" w:rsidP="004D0A44">
      <w:pPr>
        <w:pStyle w:val="NoSpacing"/>
      </w:pPr>
      <w:r>
        <w:t>在中国，与房地产相关的法律法规主要包括以下几部重要法律法规和政策文件：</w:t>
        <w:br/>
        <w:br/>
        <w:t xml:space="preserve">1. 《中华人民共和国民法典》（2020年实施）  </w:t>
        <w:br/>
        <w:t xml:space="preserve">   - 其中的物权编对不动产的所有权、使用权、抵押权等作出了详细规定，是房地产法律的基础。</w:t>
        <w:br/>
        <w:br/>
        <w:t xml:space="preserve">2. 《中华人民共和国城市房地产管理法》（1994年颁布，后多次修订）  </w:t>
        <w:br/>
        <w:t xml:space="preserve">   - 规范房地产开发、交易、租赁、管理等方面的行为，是房地产市场的重要法律依据。</w:t>
        <w:br/>
        <w:br/>
        <w:t xml:space="preserve">3. 《中华人民共和国房地产估价师管理办法》  </w:t>
        <w:br/>
        <w:t xml:space="preserve">   - 规范房地产估价活动，保障估价的公正和合理。</w:t>
        <w:br/>
        <w:br/>
        <w:t xml:space="preserve">4. 《中华人民共和国土地管理法》（1990年颁布，后多次修订）  </w:t>
        <w:br/>
        <w:t xml:space="preserve">   - 规定土地的用途、用途变更、土地使用权的取得与转让等内容。</w:t>
        <w:br/>
        <w:br/>
        <w:t xml:space="preserve">5. 《中华人民共和国城市房地产开发经营管理条例》  </w:t>
        <w:br/>
        <w:t xml:space="preserve">   - 规范房地产开发企业的行为和房地产项目的管理。</w:t>
        <w:br/>
        <w:br/>
        <w:t xml:space="preserve">6. 《房地产登记暂行条例》  </w:t>
        <w:br/>
        <w:t xml:space="preserve">   - 规范不动产登记制度，明确登记的内容和程序。</w:t>
        <w:br/>
        <w:br/>
        <w:t xml:space="preserve">7. 《商品房销售管理办法》  </w:t>
        <w:br/>
        <w:t xml:space="preserve">   - 规定商品房销售的程序、合同内容、信息披露等事项。</w:t>
        <w:br/>
        <w:br/>
        <w:t xml:space="preserve">8. 《住宅房地产开发企业管理办法》  </w:t>
        <w:br/>
        <w:t xml:space="preserve">   - 管理住宅房地产开发企业的资质和行为。</w:t>
        <w:br/>
        <w:br/>
        <w:t xml:space="preserve">9. 地方性法规和政策文件  </w:t>
        <w:br/>
        <w:t xml:space="preserve">   - 各省、市、自治区根据实际情况制定的房地产管理规定和政策，例如限购、限贷政策等。</w:t>
        <w:br/>
        <w:br/>
        <w:t xml:space="preserve">10. 其他相关法规和政策  </w:t>
        <w:br/>
        <w:t xml:space="preserve">    - 如《税收法律法规》（房地产相关的契税、房产税、土地增值税等）、《反垄断法》《反不正当竞争法》等也会影响房地产行业。</w:t>
        <w:br/>
        <w:br/>
        <w:t>以上法律法规共同构建了中国房地产市场的法律框架，保障了房地产交易的规范性和市场的健康发展。如需详细查询某一具体法律法规的内容，可参考国家法律法规数据库或相关政府部门发布的官方文件。</w:t>
      </w:r>
    </w:p>
    <w:p w14:paraId="777D5D79" w14:textId="0A5C37DA" w:rsidR="00D20B80" w:rsidRPr="00D20B80" w:rsidRDefault="00D20B80" w:rsidP="00D906F9">
      <w:pPr>
        <w:pStyle w:val="Heading1"/>
        <w:rPr>
          <w:rFonts w:ascii="Times New Roman" w:eastAsia="Times New Roman" w:hAnsi="Times New Roman" w:cs="Times New Roman"/>
        </w:rPr>
      </w:pPr>
      <w:r w:rsidRPr="00D20B80">
        <w:rPr>
          <w:rFonts w:hint="eastAsia"/>
        </w:rPr>
        <w:t>问题解决与决策支持</w:t>
      </w:r>
    </w:p>
    <w:p w14:paraId="1F77E8FD" w14:textId="790886C6" w:rsidR="00D20B80" w:rsidRDefault="00D20B80" w:rsidP="00D906F9">
      <w:pPr>
        <w:pStyle w:val="Heading2"/>
        <w:rPr>
          <w:rFonts w:ascii="SimSun" w:eastAsia="SimSun" w:hAnsi="SimSun" w:cs="SimSun"/>
        </w:rPr>
      </w:pPr>
      <w:r w:rsidRPr="00D20B80">
        <w:rPr>
          <w:rFonts w:ascii="SimSun" w:eastAsia="SimSun" w:hAnsi="SimSun" w:cs="SimSun" w:hint="eastAsia"/>
        </w:rPr>
        <w:t>问题解</w:t>
      </w:r>
      <w:r w:rsidRPr="00D20B80">
        <w:rPr>
          <w:rFonts w:ascii="SimSun" w:eastAsia="SimSun" w:hAnsi="SimSun" w:cs="SimSun"/>
        </w:rPr>
        <w:t>决</w:t>
      </w:r>
    </w:p>
    <w:p w14:paraId="6D7F1CE1" w14:textId="02E1CE53" w:rsidR="004D0A44" w:rsidRPr="004D0A44" w:rsidRDefault="004D0A44" w:rsidP="004D0A44">
      <w:pPr>
        <w:pStyle w:val="Heading3"/>
      </w:pPr>
      <w:r>
        <w:rPr>
          <w:rFonts w:hint="eastAsia"/>
        </w:rPr>
        <w:t>案例</w:t>
      </w:r>
      <w:r>
        <w:rPr>
          <w:rFonts w:hint="eastAsia"/>
        </w:rPr>
        <w:t>1</w:t>
      </w:r>
    </w:p>
    <w:p w14:paraId="1997F75C" w14:textId="780F510E" w:rsidR="00D906F9" w:rsidRDefault="0056056E" w:rsidP="00D906F9">
      <w:pPr>
        <w:pStyle w:val="NoSpacing"/>
        <w:rPr>
          <w:rFonts w:ascii="AppleSystemUIFont" w:hAnsi="AppleSystemUIFont" w:cs="AppleSystemUIFont"/>
          <w:sz w:val="26"/>
          <w:szCs w:val="26"/>
          <w:lang w:val="en-US"/>
        </w:rPr>
      </w:pPr>
      <w:r>
        <w:t>您好！您的鞋子容易坏，似乎与房地产知识没有直接的关联。不过，如果您希望用房地产的思维或方法来解决这个问题，可以尝试以下一些类比和思路：</w:t>
        <w:br/>
        <w:br/>
        <w:t>1. **投资与维护的理念**：就像房地产需要定期维护和保养以保持价值，您的鞋子也需要正确的保养和维护。比如，使用防水喷雾、避免在恶劣环境下穿着、定期清洁和护理鞋子，以延长使用寿命。</w:t>
        <w:br/>
        <w:br/>
        <w:t>2. **选择耐用的“资产”**：房地产强调选择优质、耐用的资产。同理，购买更耐用、更高质量的鞋子，虽然初期投入可能较大，但长期来看更省钱，也不容易损坏。</w:t>
        <w:br/>
        <w:br/>
        <w:t>3. **合理使用与存放**：在房地产中，合理布局和空间利用很重要。鞋子也需要合理存放，比如放在鞋柜中、避免堆放或挤压，减少磨损。</w:t>
        <w:br/>
        <w:br/>
        <w:t>4. **升级与换新策略**：就像房产投资会考虑升级或翻新，您可以在鞋子损坏严重时，考虑更换一双更适合日常使用的鞋子，避免频繁修补带来的成本。</w:t>
        <w:br/>
        <w:br/>
        <w:t>虽然房地产知识不能直接让鞋子变得不容易坏，但借用其维护、投资和管理的理念，可以帮助您更好地保护鞋子，延长其使用寿命。</w:t>
      </w:r>
    </w:p>
    <w:p w14:paraId="7B8C3C31" w14:textId="5157DE0B" w:rsidR="004D0A44" w:rsidRPr="00D906F9" w:rsidRDefault="004D0A44" w:rsidP="004D0A44">
      <w:pPr>
        <w:pStyle w:val="Heading3"/>
        <w:rPr>
          <w:rFonts w:asciiTheme="minorHAnsi" w:eastAsiaTheme="minorEastAsia" w:hAnsiTheme="minorHAnsi" w:cstheme="minorBidi"/>
        </w:rPr>
      </w:pPr>
      <w:r>
        <w:rPr>
          <w:rFonts w:hint="eastAsia"/>
          <w:lang w:val="en-US"/>
        </w:rPr>
        <w:t>案例</w:t>
      </w:r>
      <w:r>
        <w:rPr>
          <w:rFonts w:hint="eastAsia"/>
          <w:lang w:val="en-US"/>
        </w:rPr>
        <w:t>2</w:t>
      </w:r>
    </w:p>
    <w:p w14:paraId="0333E356" w14:textId="157B464C" w:rsidR="00D906F9" w:rsidRPr="009733E4" w:rsidRDefault="0056056E" w:rsidP="00D906F9">
      <w:pPr>
        <w:pStyle w:val="NoSpacing"/>
      </w:pPr>
      <w:r>
        <w:t>当然，房地产相关知识虽然主要涉及房产市场、投资、买卖等方面，但也可以在减肥过程中提供一些间接的帮助和启示：</w:t>
        <w:br/>
        <w:br/>
        <w:t>1. **制定合理的目标和计划**：就像在房地产投资中需要明确目标（如买房、升值、出租），减肥也需要设定具体、可衡量的目标（如每月减重2公斤）。明确目标有助于你制定科学的减肥计划。</w:t>
        <w:br/>
        <w:br/>
        <w:t>2. **空间利用与环境优化**：在房地产中，布局和环境对价值有很大影响。同样，营造一个有利于运动和健康饮食的环境（比如在家中准备运动区域、存放健康食品）能帮助你更容易坚持减肥。</w:t>
        <w:br/>
        <w:br/>
        <w:t>3. **市场信息与自我监控**：房地产市场需要关注市场动态，减肥也需要关注自己的身体变化。可以记录体重、身体数据变化，像分析市场趋势一样，及时调整计划。</w:t>
        <w:br/>
        <w:br/>
        <w:t>4. **成本控制与预算管理**：在房地产投资中，合理控制成本很重要。减肥过程中，也要注意饮食预算，避免高热量、高脂肪的“投资”过多，选择健康、低热的食材。</w:t>
        <w:br/>
        <w:br/>
        <w:t>5. **心理调适与耐心**：房地产交易常涉及耐心和心理调节，减肥也是一个需要坚持和调节心态的过程。借鉴房地产中应对市场波动的策略，保持积极心态，不急不躁。</w:t>
        <w:br/>
        <w:br/>
        <w:t>6. **专业咨询与资源整合**：房地产中会依赖专业人士（如中介、律师），减肥时也可以寻求营养师、健身教练的帮助，合理规划。</w:t>
        <w:br/>
        <w:br/>
        <w:t>总结来说，虽然房地产知识不能直接减少你体重，但其在目标设定、环境营造、数据监控、心态调整等方面的理念可以为你的减肥过程提供启发和支持。</w:t>
      </w:r>
    </w:p>
    <w:p w14:paraId="0F672645" w14:textId="77777777" w:rsidR="00D906F9" w:rsidRPr="00D20B80" w:rsidRDefault="00D906F9" w:rsidP="00330750">
      <w:pPr>
        <w:rPr>
          <w:rFonts w:ascii="Times New Roman" w:eastAsia="Times New Roman" w:hAnsi="Times New Roman" w:cs="Times New Roman"/>
        </w:rPr>
      </w:pPr>
    </w:p>
    <w:p w14:paraId="0262C586" w14:textId="07B667E6" w:rsidR="00D20B80" w:rsidRDefault="00D20B80" w:rsidP="00D906F9">
      <w:pPr>
        <w:pStyle w:val="Heading2"/>
        <w:rPr>
          <w:rFonts w:ascii="SimSun" w:eastAsia="SimSun" w:hAnsi="SimSun" w:cs="SimSun"/>
        </w:rPr>
      </w:pPr>
      <w:r w:rsidRPr="00D20B80">
        <w:rPr>
          <w:rFonts w:ascii="SimSun" w:eastAsia="SimSun" w:hAnsi="SimSun" w:cs="SimSun" w:hint="eastAsia"/>
        </w:rPr>
        <w:lastRenderedPageBreak/>
        <w:t>决策支</w:t>
      </w:r>
      <w:r w:rsidRPr="00D20B80">
        <w:rPr>
          <w:rFonts w:ascii="SimSun" w:eastAsia="SimSun" w:hAnsi="SimSun" w:cs="SimSun"/>
        </w:rPr>
        <w:t>持</w:t>
      </w:r>
    </w:p>
    <w:p w14:paraId="6EAC13C9" w14:textId="0CD65CF8" w:rsidR="00D906F9" w:rsidRPr="00D906F9" w:rsidRDefault="00E77D50" w:rsidP="00E77D50">
      <w:pPr>
        <w:pStyle w:val="Heading3"/>
      </w:pPr>
      <w:r>
        <w:rPr>
          <w:rFonts w:hint="eastAsia"/>
        </w:rPr>
        <w:t>案例</w:t>
      </w:r>
      <w:r>
        <w:rPr>
          <w:rFonts w:hint="eastAsia"/>
        </w:rPr>
        <w:t>1</w:t>
      </w:r>
    </w:p>
    <w:p w14:paraId="40DB4284" w14:textId="249501EB" w:rsidR="00D906F9" w:rsidRDefault="0056056E" w:rsidP="00D906F9">
      <w:pPr>
        <w:pStyle w:val="NoSpacing"/>
        <w:rPr>
          <w:rFonts w:ascii="AppleSystemUIFont" w:hAnsi="AppleSystemUIFont" w:cs="AppleSystemUIFont"/>
          <w:sz w:val="26"/>
          <w:szCs w:val="26"/>
          <w:lang w:val="en-US"/>
        </w:rPr>
      </w:pPr>
      <w:r>
        <w:t>您好！在购车过程中，房地产信息虽然与汽车直接关系不大，但可以从以下几个方面辅助您的决策：</w:t>
        <w:br/>
        <w:br/>
        <w:t>1. 经济状况评估：房地产市场的变化可以反映整体经济环境，帮助您判断自己的财务状况是否稳健，从而合理规划购车预算。</w:t>
        <w:br/>
        <w:br/>
        <w:t>2. 资金流动与财务规划：如果您在房地产投资或购房中有资金流入或支出，了解房地产市场的动态可以帮助您合理安排资金，避免资金链紧张。</w:t>
        <w:br/>
        <w:br/>
        <w:t>3. 地区发展潜力：房地产信息中关于某一地区的发展潜力、基础设施建设等，能帮助您判断未来生活便利性，从而选择更符合生活和出行需求的车辆类型。</w:t>
        <w:br/>
        <w:br/>
        <w:t>4. 利率与贷款政策：房地产市场的变化可能影响银行的贷款利率和政策，了解这些信息可以帮助您在购车贷款时获得更优的条件。</w:t>
        <w:br/>
        <w:br/>
        <w:t>5. 长远规划：如果您打算买房置业，考虑未来的居住环境和交通便利性，可以选择更适合的车辆类型（如家用车、城市通勤车），提高出行效率和生活品质。</w:t>
        <w:br/>
        <w:br/>
        <w:t>总之，关注房地产市场信息可以帮助你更全面地评估个人财务状况、未来规划和生活需求，从而做出更理性的购车决策。</w:t>
      </w:r>
    </w:p>
    <w:p w14:paraId="362B5EE0" w14:textId="19B4A5F3" w:rsidR="00D906F9" w:rsidRDefault="00E77D50" w:rsidP="00E77D50">
      <w:pPr>
        <w:pStyle w:val="Heading3"/>
      </w:pPr>
      <w:r>
        <w:rPr>
          <w:rFonts w:hint="eastAsia"/>
        </w:rPr>
        <w:t>案例</w:t>
      </w:r>
      <w:r w:rsidR="00D41AE9">
        <w:t>2</w:t>
      </w:r>
    </w:p>
    <w:p w14:paraId="58D50085" w14:textId="16C36B31" w:rsidR="00D906F9" w:rsidRPr="009733E4" w:rsidRDefault="0056056E" w:rsidP="00D906F9">
      <w:pPr>
        <w:pStyle w:val="NoSpacing"/>
      </w:pPr>
      <w:r>
        <w:t>在暑假出游的同时，利用房地产信息辅助决策，可以帮助你更好地了解目的地的居住环境、投资潜力以及生活便利性。以下是一些具体的方法和建议：</w:t>
        <w:br/>
        <w:br/>
        <w:t>1. 了解当地房地产市场：</w:t>
        <w:br/>
        <w:t xml:space="preserve">   - 房价走势：查看目的地城市或地区的房价变化趋势，判断区域的价值增长潜力。</w:t>
        <w:br/>
        <w:t xml:space="preserve">   - 楼盘信息：关注新盘、热盘及二手房源，了解市场供需情况。</w:t>
        <w:br/>
        <w:t>2. 评估居住环境：</w:t>
        <w:br/>
        <w:t xml:space="preserve">   - 地理位置：选择交通便利、配套齐全的区域。</w:t>
        <w:br/>
        <w:t xml:space="preserve">   - 配套设施：了解周边学校、医院、商场、公园等设施的分布。</w:t>
        <w:br/>
        <w:t>3. 生活便利性：</w:t>
        <w:br/>
        <w:t xml:space="preserve">   - 交通情况：查看地铁、公路、公交线路，确保出行方便。</w:t>
        <w:br/>
        <w:t xml:space="preserve">   - 社区安全：调查区域的治安状况和居民评价。</w:t>
        <w:br/>
        <w:t>4. 投资潜力：</w:t>
        <w:br/>
        <w:t xml:space="preserve">   - 区域发展规划：关注当地政府的未来发展规划，预判区域价值增长。</w:t>
        <w:br/>
        <w:t xml:space="preserve">   - 租赁市场：了解租金水平和出租率，为投资或出租提供参考。</w:t>
        <w:br/>
        <w:t>5. 利用房地产平台和工具：</w:t>
        <w:br/>
        <w:t xml:space="preserve">   - 在线房产平台：如链家、贝壳、房天下等，获取实时房源信息和价格行情。</w:t>
        <w:br/>
        <w:t xml:space="preserve">   - 地图与数据分析工具：结合地图和大数据分析，判断区域潜力。</w:t>
        <w:br/>
        <w:t>6. 实地考察：</w:t>
        <w:br/>
        <w:t xml:space="preserve">   - 亲自参观房产项目和周边环境，结合线上信息做出全面判断。</w:t>
        <w:br/>
        <w:t>7. 咨询专业人士：</w:t>
        <w:br/>
        <w:t xml:space="preserve">   - 房产中介、投资顾问等，可以提供专业意见和最新市场动态。</w:t>
        <w:br/>
        <w:t>通过以上方法，你可以在出游的同时，充分利用房地产信息，为未来的居住或投资决策提供有力支持。祝你旅途愉快！</w:t>
      </w:r>
    </w:p>
    <w:p w14:paraId="1B5B31AE" w14:textId="032051DE" w:rsidR="00D20B80" w:rsidRPr="00D20B80" w:rsidRDefault="00D20B80" w:rsidP="00D20B80">
      <w:pPr>
        <w:spacing w:after="0" w:line="240" w:lineRule="auto"/>
        <w:rPr>
          <w:rFonts w:ascii="Times New Roman" w:eastAsia="Times New Roman" w:hAnsi="Times New Roman" w:cs="Times New Roman"/>
          <w:sz w:val="24"/>
          <w:szCs w:val="24"/>
        </w:rPr>
      </w:pPr>
    </w:p>
    <w:sectPr w:rsidR="00D20B80" w:rsidRPr="00D20B80">
      <w:pgSz w:w="12240" w:h="15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F4C"/>
    <w:multiLevelType w:val="multilevel"/>
    <w:tmpl w:val="C35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D7FBD"/>
    <w:multiLevelType w:val="multilevel"/>
    <w:tmpl w:val="83B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A69"/>
    <w:multiLevelType w:val="multilevel"/>
    <w:tmpl w:val="8268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81B5F"/>
    <w:multiLevelType w:val="multilevel"/>
    <w:tmpl w:val="6D64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743B"/>
    <w:multiLevelType w:val="hybridMultilevel"/>
    <w:tmpl w:val="7EB210F8"/>
    <w:lvl w:ilvl="0" w:tplc="2B5492BA">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9DC0B11"/>
    <w:multiLevelType w:val="multilevel"/>
    <w:tmpl w:val="10F8609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2ECE49FC"/>
    <w:multiLevelType w:val="multilevel"/>
    <w:tmpl w:val="245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718FD"/>
    <w:multiLevelType w:val="multilevel"/>
    <w:tmpl w:val="A93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731BD"/>
    <w:multiLevelType w:val="multilevel"/>
    <w:tmpl w:val="AF0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207CA"/>
    <w:multiLevelType w:val="multilevel"/>
    <w:tmpl w:val="EAC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470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1C72BA3"/>
    <w:multiLevelType w:val="multilevel"/>
    <w:tmpl w:val="697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E3357"/>
    <w:multiLevelType w:val="multilevel"/>
    <w:tmpl w:val="B1B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F1997"/>
    <w:multiLevelType w:val="multilevel"/>
    <w:tmpl w:val="DFD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A23C4"/>
    <w:multiLevelType w:val="multilevel"/>
    <w:tmpl w:val="A05C5F2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4053DA3"/>
    <w:multiLevelType w:val="multilevel"/>
    <w:tmpl w:val="8E1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B5841"/>
    <w:multiLevelType w:val="multilevel"/>
    <w:tmpl w:val="172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37A81"/>
    <w:multiLevelType w:val="multilevel"/>
    <w:tmpl w:val="ED1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1F6"/>
    <w:multiLevelType w:val="multilevel"/>
    <w:tmpl w:val="D27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C5436"/>
    <w:multiLevelType w:val="multilevel"/>
    <w:tmpl w:val="A7A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B2E79"/>
    <w:multiLevelType w:val="multilevel"/>
    <w:tmpl w:val="306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30C7F"/>
    <w:multiLevelType w:val="multilevel"/>
    <w:tmpl w:val="46B2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819AD"/>
    <w:multiLevelType w:val="multilevel"/>
    <w:tmpl w:val="6356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647035">
    <w:abstractNumId w:val="2"/>
  </w:num>
  <w:num w:numId="2" w16cid:durableId="1028070175">
    <w:abstractNumId w:val="20"/>
  </w:num>
  <w:num w:numId="3" w16cid:durableId="2050181220">
    <w:abstractNumId w:val="6"/>
  </w:num>
  <w:num w:numId="4" w16cid:durableId="1199396031">
    <w:abstractNumId w:val="19"/>
  </w:num>
  <w:num w:numId="5" w16cid:durableId="221478188">
    <w:abstractNumId w:val="18"/>
  </w:num>
  <w:num w:numId="6" w16cid:durableId="1041248039">
    <w:abstractNumId w:val="12"/>
  </w:num>
  <w:num w:numId="7" w16cid:durableId="1898853958">
    <w:abstractNumId w:val="8"/>
  </w:num>
  <w:num w:numId="8" w16cid:durableId="1324894631">
    <w:abstractNumId w:val="17"/>
  </w:num>
  <w:num w:numId="9" w16cid:durableId="240264178">
    <w:abstractNumId w:val="15"/>
  </w:num>
  <w:num w:numId="10" w16cid:durableId="35350454">
    <w:abstractNumId w:val="11"/>
  </w:num>
  <w:num w:numId="11" w16cid:durableId="1440560491">
    <w:abstractNumId w:val="0"/>
  </w:num>
  <w:num w:numId="12" w16cid:durableId="1214930787">
    <w:abstractNumId w:val="22"/>
  </w:num>
  <w:num w:numId="13" w16cid:durableId="1781170">
    <w:abstractNumId w:val="7"/>
  </w:num>
  <w:num w:numId="14" w16cid:durableId="1861580173">
    <w:abstractNumId w:val="9"/>
  </w:num>
  <w:num w:numId="15" w16cid:durableId="2075395264">
    <w:abstractNumId w:val="21"/>
  </w:num>
  <w:num w:numId="16" w16cid:durableId="1461923382">
    <w:abstractNumId w:val="16"/>
  </w:num>
  <w:num w:numId="17" w16cid:durableId="1482889187">
    <w:abstractNumId w:val="3"/>
  </w:num>
  <w:num w:numId="18" w16cid:durableId="1331985868">
    <w:abstractNumId w:val="1"/>
  </w:num>
  <w:num w:numId="19" w16cid:durableId="1587038149">
    <w:abstractNumId w:val="13"/>
  </w:num>
  <w:num w:numId="20" w16cid:durableId="1248610484">
    <w:abstractNumId w:val="10"/>
  </w:num>
  <w:num w:numId="21" w16cid:durableId="216861653">
    <w:abstractNumId w:val="5"/>
  </w:num>
  <w:num w:numId="22" w16cid:durableId="578515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683512">
    <w:abstractNumId w:val="14"/>
  </w:num>
  <w:num w:numId="24" w16cid:durableId="194001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80"/>
    <w:rsid w:val="00031B19"/>
    <w:rsid w:val="00032FFC"/>
    <w:rsid w:val="000D239C"/>
    <w:rsid w:val="001450B2"/>
    <w:rsid w:val="001734EB"/>
    <w:rsid w:val="00290935"/>
    <w:rsid w:val="002A2E38"/>
    <w:rsid w:val="002C3BF5"/>
    <w:rsid w:val="002E1007"/>
    <w:rsid w:val="002F7311"/>
    <w:rsid w:val="00330750"/>
    <w:rsid w:val="003422C2"/>
    <w:rsid w:val="003817B3"/>
    <w:rsid w:val="003F48F6"/>
    <w:rsid w:val="00405334"/>
    <w:rsid w:val="004B3D25"/>
    <w:rsid w:val="004D0A44"/>
    <w:rsid w:val="005121F2"/>
    <w:rsid w:val="0056056E"/>
    <w:rsid w:val="005E7ECC"/>
    <w:rsid w:val="006F74EA"/>
    <w:rsid w:val="00712784"/>
    <w:rsid w:val="00791437"/>
    <w:rsid w:val="0079344A"/>
    <w:rsid w:val="008449AE"/>
    <w:rsid w:val="00873416"/>
    <w:rsid w:val="00890302"/>
    <w:rsid w:val="00892E88"/>
    <w:rsid w:val="008E49E4"/>
    <w:rsid w:val="0092751A"/>
    <w:rsid w:val="00972240"/>
    <w:rsid w:val="009733E4"/>
    <w:rsid w:val="009F7875"/>
    <w:rsid w:val="00A269F5"/>
    <w:rsid w:val="00A453FB"/>
    <w:rsid w:val="00A60041"/>
    <w:rsid w:val="00A720A0"/>
    <w:rsid w:val="00AB0C88"/>
    <w:rsid w:val="00AC7285"/>
    <w:rsid w:val="00AD482C"/>
    <w:rsid w:val="00B429C4"/>
    <w:rsid w:val="00B86199"/>
    <w:rsid w:val="00BF5AD1"/>
    <w:rsid w:val="00C32B91"/>
    <w:rsid w:val="00C905C1"/>
    <w:rsid w:val="00C90F92"/>
    <w:rsid w:val="00CA5B9C"/>
    <w:rsid w:val="00D20B80"/>
    <w:rsid w:val="00D41AE9"/>
    <w:rsid w:val="00D42036"/>
    <w:rsid w:val="00D81C46"/>
    <w:rsid w:val="00D84235"/>
    <w:rsid w:val="00D906F9"/>
    <w:rsid w:val="00DE3FB0"/>
    <w:rsid w:val="00E048A8"/>
    <w:rsid w:val="00E77D50"/>
    <w:rsid w:val="00E8406E"/>
    <w:rsid w:val="00E97766"/>
    <w:rsid w:val="00F21222"/>
    <w:rsid w:val="00FA34F3"/>
    <w:rsid w:val="00FC1D62"/>
    <w:rsid w:val="00FD2EE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628"/>
  <w15:chartTrackingRefBased/>
  <w15:docId w15:val="{E5B2F87D-D8DD-AB41-862F-A366AB2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62"/>
  </w:style>
  <w:style w:type="paragraph" w:styleId="Heading1">
    <w:name w:val="heading 1"/>
    <w:basedOn w:val="Normal"/>
    <w:next w:val="Normal"/>
    <w:link w:val="Heading1Char"/>
    <w:uiPriority w:val="9"/>
    <w:qFormat/>
    <w:rsid w:val="00FC1D62"/>
    <w:pPr>
      <w:keepNext/>
      <w:keepLines/>
      <w:numPr>
        <w:numId w:val="2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1D62"/>
    <w:pPr>
      <w:keepNext/>
      <w:keepLines/>
      <w:numPr>
        <w:ilvl w:val="1"/>
        <w:numId w:val="2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C1D62"/>
    <w:pPr>
      <w:keepNext/>
      <w:keepLines/>
      <w:numPr>
        <w:ilvl w:val="2"/>
        <w:numId w:val="2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C1D6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C1D6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C1D6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C1D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1D6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C1D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6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C1D6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C1D6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C1D6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C1D6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C1D6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C1D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1D6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C1D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1D6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C1D6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D6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C1D6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C1D6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C1D62"/>
    <w:rPr>
      <w:b/>
      <w:bCs/>
    </w:rPr>
  </w:style>
  <w:style w:type="character" w:styleId="Emphasis">
    <w:name w:val="Emphasis"/>
    <w:basedOn w:val="DefaultParagraphFont"/>
    <w:uiPriority w:val="20"/>
    <w:qFormat/>
    <w:rsid w:val="00FC1D62"/>
    <w:rPr>
      <w:i/>
      <w:iCs/>
    </w:rPr>
  </w:style>
  <w:style w:type="paragraph" w:styleId="NoSpacing">
    <w:name w:val="No Spacing"/>
    <w:uiPriority w:val="1"/>
    <w:qFormat/>
    <w:rsid w:val="00FC1D62"/>
    <w:pPr>
      <w:spacing w:after="0" w:line="240" w:lineRule="auto"/>
    </w:pPr>
  </w:style>
  <w:style w:type="paragraph" w:styleId="ListParagraph">
    <w:name w:val="List Paragraph"/>
    <w:basedOn w:val="Normal"/>
    <w:uiPriority w:val="34"/>
    <w:qFormat/>
    <w:rsid w:val="00FC1D62"/>
    <w:pPr>
      <w:ind w:left="720"/>
      <w:contextualSpacing/>
    </w:pPr>
  </w:style>
  <w:style w:type="paragraph" w:styleId="Quote">
    <w:name w:val="Quote"/>
    <w:basedOn w:val="Normal"/>
    <w:next w:val="Normal"/>
    <w:link w:val="QuoteChar"/>
    <w:uiPriority w:val="29"/>
    <w:qFormat/>
    <w:rsid w:val="00FC1D62"/>
    <w:rPr>
      <w:i/>
      <w:iCs/>
      <w:color w:val="000000" w:themeColor="text1"/>
    </w:rPr>
  </w:style>
  <w:style w:type="character" w:customStyle="1" w:styleId="QuoteChar">
    <w:name w:val="Quote Char"/>
    <w:basedOn w:val="DefaultParagraphFont"/>
    <w:link w:val="Quote"/>
    <w:uiPriority w:val="29"/>
    <w:rsid w:val="00FC1D62"/>
    <w:rPr>
      <w:i/>
      <w:iCs/>
      <w:color w:val="000000" w:themeColor="text1"/>
    </w:rPr>
  </w:style>
  <w:style w:type="paragraph" w:styleId="IntenseQuote">
    <w:name w:val="Intense Quote"/>
    <w:basedOn w:val="Normal"/>
    <w:next w:val="Normal"/>
    <w:link w:val="IntenseQuoteChar"/>
    <w:uiPriority w:val="30"/>
    <w:qFormat/>
    <w:rsid w:val="00FC1D6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C1D62"/>
    <w:rPr>
      <w:b/>
      <w:bCs/>
      <w:i/>
      <w:iCs/>
      <w:color w:val="4472C4" w:themeColor="accent1"/>
    </w:rPr>
  </w:style>
  <w:style w:type="character" w:styleId="SubtleEmphasis">
    <w:name w:val="Subtle Emphasis"/>
    <w:basedOn w:val="DefaultParagraphFont"/>
    <w:uiPriority w:val="19"/>
    <w:qFormat/>
    <w:rsid w:val="00FC1D62"/>
    <w:rPr>
      <w:i/>
      <w:iCs/>
      <w:color w:val="808080" w:themeColor="text1" w:themeTint="7F"/>
    </w:rPr>
  </w:style>
  <w:style w:type="character" w:styleId="IntenseEmphasis">
    <w:name w:val="Intense Emphasis"/>
    <w:basedOn w:val="DefaultParagraphFont"/>
    <w:uiPriority w:val="21"/>
    <w:qFormat/>
    <w:rsid w:val="00FC1D62"/>
    <w:rPr>
      <w:b/>
      <w:bCs/>
      <w:i/>
      <w:iCs/>
      <w:color w:val="4472C4" w:themeColor="accent1"/>
    </w:rPr>
  </w:style>
  <w:style w:type="character" w:styleId="SubtleReference">
    <w:name w:val="Subtle Reference"/>
    <w:basedOn w:val="DefaultParagraphFont"/>
    <w:uiPriority w:val="31"/>
    <w:qFormat/>
    <w:rsid w:val="00FC1D62"/>
    <w:rPr>
      <w:smallCaps/>
      <w:color w:val="ED7D31" w:themeColor="accent2"/>
      <w:u w:val="single"/>
    </w:rPr>
  </w:style>
  <w:style w:type="character" w:styleId="IntenseReference">
    <w:name w:val="Intense Reference"/>
    <w:basedOn w:val="DefaultParagraphFont"/>
    <w:uiPriority w:val="32"/>
    <w:qFormat/>
    <w:rsid w:val="00FC1D62"/>
    <w:rPr>
      <w:b/>
      <w:bCs/>
      <w:smallCaps/>
      <w:color w:val="ED7D31" w:themeColor="accent2"/>
      <w:spacing w:val="5"/>
      <w:u w:val="single"/>
    </w:rPr>
  </w:style>
  <w:style w:type="character" w:styleId="BookTitle">
    <w:name w:val="Book Title"/>
    <w:basedOn w:val="DefaultParagraphFont"/>
    <w:uiPriority w:val="33"/>
    <w:qFormat/>
    <w:rsid w:val="00FC1D62"/>
    <w:rPr>
      <w:b/>
      <w:bCs/>
      <w:smallCaps/>
      <w:spacing w:val="5"/>
    </w:rPr>
  </w:style>
  <w:style w:type="paragraph" w:styleId="TOCHeading">
    <w:name w:val="TOC Heading"/>
    <w:basedOn w:val="Heading1"/>
    <w:next w:val="Normal"/>
    <w:uiPriority w:val="39"/>
    <w:semiHidden/>
    <w:unhideWhenUsed/>
    <w:qFormat/>
    <w:rsid w:val="00FC1D62"/>
    <w:pPr>
      <w:outlineLvl w:val="9"/>
    </w:pPr>
  </w:style>
  <w:style w:type="paragraph" w:styleId="NormalWeb">
    <w:name w:val="Normal (Web)"/>
    <w:basedOn w:val="Normal"/>
    <w:uiPriority w:val="99"/>
    <w:semiHidden/>
    <w:unhideWhenUsed/>
    <w:rsid w:val="00D20B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784"/>
    <w:rPr>
      <w:color w:val="0563C1" w:themeColor="hyperlink"/>
      <w:u w:val="single"/>
    </w:rPr>
  </w:style>
  <w:style w:type="paragraph" w:customStyle="1" w:styleId="4">
    <w:name w:val="标题 4"/>
    <w:basedOn w:val="Normal"/>
    <w:rsid w:val="002E1007"/>
    <w:pPr>
      <w:numPr>
        <w:ilvl w:val="3"/>
        <w:numId w:val="23"/>
      </w:numPr>
    </w:pPr>
  </w:style>
  <w:style w:type="paragraph" w:customStyle="1" w:styleId="5">
    <w:name w:val="标题 5"/>
    <w:basedOn w:val="Normal"/>
    <w:rsid w:val="002E1007"/>
    <w:pPr>
      <w:numPr>
        <w:ilvl w:val="4"/>
        <w:numId w:val="23"/>
      </w:numPr>
    </w:pPr>
  </w:style>
  <w:style w:type="paragraph" w:customStyle="1" w:styleId="6">
    <w:name w:val="标题 6"/>
    <w:basedOn w:val="Normal"/>
    <w:rsid w:val="002E1007"/>
    <w:pPr>
      <w:numPr>
        <w:ilvl w:val="5"/>
        <w:numId w:val="23"/>
      </w:numPr>
    </w:pPr>
  </w:style>
  <w:style w:type="paragraph" w:customStyle="1" w:styleId="7">
    <w:name w:val="标题 7"/>
    <w:basedOn w:val="Normal"/>
    <w:rsid w:val="002E1007"/>
    <w:pPr>
      <w:numPr>
        <w:ilvl w:val="6"/>
        <w:numId w:val="23"/>
      </w:numPr>
    </w:pPr>
  </w:style>
  <w:style w:type="paragraph" w:customStyle="1" w:styleId="8">
    <w:name w:val="标题 8"/>
    <w:basedOn w:val="Normal"/>
    <w:rsid w:val="002E1007"/>
    <w:pPr>
      <w:numPr>
        <w:ilvl w:val="7"/>
        <w:numId w:val="23"/>
      </w:numPr>
    </w:pPr>
  </w:style>
  <w:style w:type="paragraph" w:customStyle="1" w:styleId="9">
    <w:name w:val="标题 9"/>
    <w:basedOn w:val="Normal"/>
    <w:rsid w:val="002E1007"/>
    <w:pPr>
      <w:numPr>
        <w:ilvl w:val="8"/>
        <w:numId w:val="23"/>
      </w:numPr>
    </w:pPr>
  </w:style>
  <w:style w:type="paragraph" w:styleId="Revision">
    <w:name w:val="Revision"/>
    <w:hidden/>
    <w:uiPriority w:val="99"/>
    <w:semiHidden/>
    <w:rsid w:val="0056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3DEC-F390-9747-8758-16FD011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Lumen</dc:creator>
  <cp:keywords/>
  <dc:description/>
  <cp:lastModifiedBy>Lumen Marcus</cp:lastModifiedBy>
  <cp:revision>56</cp:revision>
  <dcterms:created xsi:type="dcterms:W3CDTF">2025-05-21T11:08:00Z</dcterms:created>
  <dcterms:modified xsi:type="dcterms:W3CDTF">2025-05-21T14:11:00Z</dcterms:modified>
</cp:coreProperties>
</file>